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CB5CD" w14:textId="77777777" w:rsidR="00E3251B" w:rsidRPr="0059394D" w:rsidRDefault="00EB593E" w:rsidP="00CB4536">
      <w:pPr>
        <w:ind w:left="360"/>
        <w:jc w:val="both"/>
      </w:pPr>
      <w:r w:rsidRPr="0059394D">
        <w:t>NOME:</w:t>
      </w:r>
      <w:r w:rsidRPr="0059394D">
        <w:tab/>
      </w:r>
      <w:r w:rsidRPr="0059394D">
        <w:tab/>
      </w:r>
      <w:r w:rsidRPr="0059394D">
        <w:tab/>
      </w:r>
      <w:r w:rsidRPr="0059394D">
        <w:tab/>
      </w:r>
      <w:r w:rsidRPr="0059394D">
        <w:tab/>
      </w:r>
      <w:r w:rsidRPr="0059394D">
        <w:tab/>
      </w:r>
      <w:r w:rsidRPr="0059394D">
        <w:tab/>
      </w:r>
      <w:r w:rsidRPr="0059394D">
        <w:tab/>
      </w:r>
      <w:r w:rsidRPr="0059394D">
        <w:tab/>
        <w:t>DATA:</w:t>
      </w:r>
      <w:r w:rsidRPr="0059394D">
        <w:tab/>
      </w:r>
    </w:p>
    <w:p w14:paraId="737FF7E3" w14:textId="77777777" w:rsidR="00E52AEF" w:rsidRPr="0059394D" w:rsidRDefault="00E52AEF" w:rsidP="00CB4536">
      <w:pPr>
        <w:jc w:val="both"/>
      </w:pPr>
    </w:p>
    <w:p w14:paraId="4AC7ED63" w14:textId="22B6B4FC" w:rsidR="00E52AEF" w:rsidRPr="00E52AEF" w:rsidRDefault="00847E7D" w:rsidP="00CB4536">
      <w:pPr>
        <w:ind w:left="360"/>
        <w:jc w:val="center"/>
      </w:pPr>
      <w:bookmarkStart w:id="0" w:name="_GoBack"/>
      <w:r w:rsidRPr="00847E7D">
        <w:rPr>
          <w:sz w:val="32"/>
          <w:szCs w:val="32"/>
        </w:rPr>
        <w:t>Exercício de Ligação Química</w:t>
      </w:r>
      <w:r>
        <w:rPr>
          <w:sz w:val="32"/>
          <w:szCs w:val="32"/>
        </w:rPr>
        <w:t xml:space="preserve"> </w:t>
      </w:r>
      <w:r w:rsidR="00050617" w:rsidRPr="00CB4536">
        <w:rPr>
          <w:sz w:val="32"/>
          <w:szCs w:val="32"/>
        </w:rPr>
        <w:t>–</w:t>
      </w:r>
      <w:r w:rsidR="00BE2827" w:rsidRPr="00CB4536">
        <w:rPr>
          <w:sz w:val="32"/>
          <w:szCs w:val="32"/>
        </w:rPr>
        <w:t xml:space="preserve"> </w:t>
      </w:r>
      <w:r w:rsidR="005D5CA0" w:rsidRPr="00CB4536">
        <w:rPr>
          <w:sz w:val="32"/>
          <w:szCs w:val="32"/>
        </w:rPr>
        <w:t>Química</w:t>
      </w:r>
      <w:r w:rsidR="00A80BDD" w:rsidRPr="00CB4536">
        <w:rPr>
          <w:sz w:val="32"/>
          <w:szCs w:val="32"/>
        </w:rPr>
        <w:t xml:space="preserve"> </w:t>
      </w:r>
      <w:r w:rsidR="00310140" w:rsidRPr="00CB4536">
        <w:rPr>
          <w:sz w:val="32"/>
          <w:szCs w:val="32"/>
        </w:rPr>
        <w:t>1ª série do EM</w:t>
      </w:r>
    </w:p>
    <w:bookmarkEnd w:id="0"/>
    <w:p w14:paraId="3769CA16" w14:textId="77777777" w:rsidR="00307E06" w:rsidRDefault="00307E06" w:rsidP="00CB4536">
      <w:pPr>
        <w:rPr>
          <w:rFonts w:ascii="Times New Roman" w:eastAsia="Times New Roman" w:hAnsi="Times New Roman" w:cs="Times New Roman"/>
          <w:lang w:eastAsia="pt-BR"/>
        </w:rPr>
      </w:pPr>
    </w:p>
    <w:p w14:paraId="29159888" w14:textId="77777777" w:rsidR="00847E7D" w:rsidRPr="00847E7D" w:rsidRDefault="00847E7D" w:rsidP="00847E7D">
      <w:pPr>
        <w:rPr>
          <w:rFonts w:ascii="Lato" w:eastAsia="Times New Roman" w:hAnsi="Lato" w:cs="Times New Roman"/>
          <w:color w:val="000000"/>
          <w:lang w:eastAsia="pt-BR"/>
        </w:rPr>
      </w:pPr>
      <w:r w:rsidRPr="00847E7D">
        <w:rPr>
          <w:rFonts w:ascii="Lato" w:eastAsia="Times New Roman" w:hAnsi="Lato" w:cs="Times New Roman"/>
          <w:color w:val="000000"/>
          <w:lang w:eastAsia="pt-BR"/>
        </w:rPr>
        <w:t>1) Para interpretar as propriedades das diversas substâncias é necessário conhecer as ligações entre os átomos e as ligações entre as respectivas moléculas. Em relação à ligação entre átomos pode afirmar-se que…</w:t>
      </w:r>
    </w:p>
    <w:p w14:paraId="3C8970EC" w14:textId="77777777" w:rsidR="00847E7D" w:rsidRPr="00847E7D" w:rsidRDefault="00847E7D" w:rsidP="00847E7D">
      <w:pPr>
        <w:rPr>
          <w:rFonts w:ascii="Lato" w:eastAsia="Times New Roman" w:hAnsi="Lato" w:cs="Times New Roman"/>
          <w:color w:val="000000"/>
          <w:lang w:eastAsia="pt-BR"/>
        </w:rPr>
      </w:pPr>
    </w:p>
    <w:p w14:paraId="7FBDED90" w14:textId="77777777" w:rsidR="00847E7D" w:rsidRPr="00847E7D" w:rsidRDefault="00847E7D" w:rsidP="00847E7D">
      <w:pPr>
        <w:rPr>
          <w:rFonts w:ascii="Lato" w:eastAsia="Times New Roman" w:hAnsi="Lato" w:cs="Times New Roman"/>
          <w:color w:val="000000"/>
          <w:lang w:eastAsia="pt-BR"/>
        </w:rPr>
      </w:pPr>
      <w:r w:rsidRPr="00847E7D">
        <w:rPr>
          <w:rFonts w:ascii="Lato" w:eastAsia="Times New Roman" w:hAnsi="Lato" w:cs="Times New Roman"/>
          <w:color w:val="000000"/>
          <w:lang w:eastAsia="pt-BR"/>
        </w:rPr>
        <w:t>a) entre átomos ligados predominam as forças de atração.</w:t>
      </w:r>
    </w:p>
    <w:p w14:paraId="344FB9BB" w14:textId="77777777" w:rsidR="00847E7D" w:rsidRPr="00847E7D" w:rsidRDefault="00847E7D" w:rsidP="00847E7D">
      <w:pPr>
        <w:rPr>
          <w:rFonts w:ascii="Lato" w:eastAsia="Times New Roman" w:hAnsi="Lato" w:cs="Times New Roman"/>
          <w:color w:val="000000"/>
          <w:lang w:eastAsia="pt-BR"/>
        </w:rPr>
      </w:pPr>
      <w:r w:rsidRPr="00847E7D">
        <w:rPr>
          <w:rFonts w:ascii="Lato" w:eastAsia="Times New Roman" w:hAnsi="Lato" w:cs="Times New Roman"/>
          <w:color w:val="000000"/>
          <w:lang w:eastAsia="pt-BR"/>
        </w:rPr>
        <w:t>b) quando se forma uma ligação entre átomos o sistema formado atinge o máximo de energia.</w:t>
      </w:r>
    </w:p>
    <w:p w14:paraId="7194FDB1" w14:textId="77777777" w:rsidR="00847E7D" w:rsidRPr="00847E7D" w:rsidRDefault="00847E7D" w:rsidP="00847E7D">
      <w:pPr>
        <w:rPr>
          <w:rFonts w:ascii="Lato" w:eastAsia="Times New Roman" w:hAnsi="Lato" w:cs="Times New Roman"/>
          <w:color w:val="000000"/>
          <w:lang w:eastAsia="pt-BR"/>
        </w:rPr>
      </w:pPr>
      <w:r w:rsidRPr="00847E7D">
        <w:rPr>
          <w:rFonts w:ascii="Lato" w:eastAsia="Times New Roman" w:hAnsi="Lato" w:cs="Times New Roman"/>
          <w:color w:val="000000"/>
          <w:lang w:eastAsia="pt-BR"/>
        </w:rPr>
        <w:t>c) as atrações e repulsões numa molécula não são só de natureza eletrostática.</w:t>
      </w:r>
    </w:p>
    <w:p w14:paraId="7BD5696E" w14:textId="77777777" w:rsidR="00847E7D" w:rsidRPr="00847E7D" w:rsidRDefault="00847E7D" w:rsidP="00847E7D">
      <w:pPr>
        <w:rPr>
          <w:rFonts w:ascii="Lato" w:eastAsia="Times New Roman" w:hAnsi="Lato" w:cs="Times New Roman"/>
          <w:color w:val="000000"/>
          <w:lang w:eastAsia="pt-BR"/>
        </w:rPr>
      </w:pPr>
      <w:r w:rsidRPr="00847E7D">
        <w:rPr>
          <w:rFonts w:ascii="Lato" w:eastAsia="Times New Roman" w:hAnsi="Lato" w:cs="Times New Roman"/>
          <w:color w:val="000000"/>
          <w:lang w:eastAsia="pt-BR"/>
        </w:rPr>
        <w:t>d) entre átomos ligados há equilíbrio entre as atrações e as repulsões eletrostáticas.</w:t>
      </w:r>
    </w:p>
    <w:p w14:paraId="33A1FBBF" w14:textId="77777777" w:rsidR="00D7024F" w:rsidRDefault="00D7024F" w:rsidP="00847E7D">
      <w:pPr>
        <w:rPr>
          <w:rFonts w:ascii="Lato" w:eastAsia="Times New Roman" w:hAnsi="Lato" w:cs="Times New Roman"/>
          <w:color w:val="000000"/>
          <w:lang w:eastAsia="pt-BR"/>
        </w:rPr>
      </w:pPr>
    </w:p>
    <w:p w14:paraId="71193203" w14:textId="453AA429" w:rsidR="00847E7D" w:rsidRDefault="00847E7D" w:rsidP="00847E7D">
      <w:pPr>
        <w:rPr>
          <w:rFonts w:ascii="Lato" w:eastAsia="Times New Roman" w:hAnsi="Lato" w:cs="Times New Roman"/>
          <w:color w:val="000000"/>
          <w:lang w:eastAsia="pt-BR"/>
        </w:rPr>
      </w:pPr>
      <w:r w:rsidRPr="00847E7D">
        <w:rPr>
          <w:rFonts w:ascii="Lato" w:eastAsia="Times New Roman" w:hAnsi="Lato" w:cs="Times New Roman"/>
          <w:color w:val="000000"/>
          <w:lang w:eastAsia="pt-BR"/>
        </w:rPr>
        <w:t>2) Faça a correspondência correta entre as frases da coluna I e o tipo de ligação da coluna II.</w:t>
      </w:r>
    </w:p>
    <w:p w14:paraId="68439545" w14:textId="77777777" w:rsidR="00D7024F" w:rsidRDefault="00D7024F" w:rsidP="00A30C45">
      <w:pPr>
        <w:rPr>
          <w:rFonts w:ascii="Lato" w:eastAsia="Times New Roman" w:hAnsi="Lato" w:cs="Times New Roman"/>
          <w:color w:val="000000"/>
          <w:lang w:eastAsia="pt-BR"/>
        </w:rPr>
      </w:pPr>
    </w:p>
    <w:p w14:paraId="192BA977" w14:textId="77777777" w:rsidR="00D7024F" w:rsidRPr="00D7024F" w:rsidRDefault="00D7024F" w:rsidP="00D7024F">
      <w:pPr>
        <w:rPr>
          <w:rFonts w:ascii="Lato" w:eastAsia="Times New Roman" w:hAnsi="Lato" w:cs="Times New Roman"/>
          <w:color w:val="000000"/>
          <w:lang w:eastAsia="pt-BR"/>
        </w:rPr>
      </w:pPr>
      <w:r w:rsidRPr="00D7024F">
        <w:rPr>
          <w:rFonts w:ascii="Lato" w:eastAsia="Times New Roman" w:hAnsi="Lato" w:cs="Times New Roman"/>
          <w:color w:val="000000"/>
          <w:lang w:eastAsia="pt-BR"/>
        </w:rPr>
        <w:t>Ligação metálica. Os átomos desse metal ligam-se entre si por meio de ligações metálicas e a interação entre cargas positivas e negativas faz aumentar a estabilidade do conjunto.</w:t>
      </w:r>
    </w:p>
    <w:p w14:paraId="637C0EA8" w14:textId="77777777" w:rsidR="00D7024F" w:rsidRPr="00D7024F" w:rsidRDefault="00D7024F" w:rsidP="00D7024F">
      <w:pPr>
        <w:rPr>
          <w:rFonts w:ascii="Lato" w:eastAsia="Times New Roman" w:hAnsi="Lato" w:cs="Times New Roman"/>
          <w:color w:val="000000"/>
          <w:lang w:eastAsia="pt-BR"/>
        </w:rPr>
      </w:pPr>
      <w:r w:rsidRPr="00D7024F">
        <w:rPr>
          <w:rFonts w:ascii="Lato" w:eastAsia="Times New Roman" w:hAnsi="Lato" w:cs="Times New Roman"/>
          <w:color w:val="000000"/>
          <w:lang w:eastAsia="pt-BR"/>
        </w:rPr>
        <w:t>Ligação covalente simples. Ocorre o compartilhamento de elétrons e formação de ligação simples porque há apenas um par de elétrons ligantes.</w:t>
      </w:r>
    </w:p>
    <w:p w14:paraId="59D1BA4A" w14:textId="77777777" w:rsidR="00D7024F" w:rsidRPr="00D7024F" w:rsidRDefault="00D7024F" w:rsidP="00D7024F">
      <w:pPr>
        <w:rPr>
          <w:rFonts w:ascii="Lato" w:eastAsia="Times New Roman" w:hAnsi="Lato" w:cs="Times New Roman"/>
          <w:color w:val="000000"/>
          <w:lang w:eastAsia="pt-BR"/>
        </w:rPr>
      </w:pPr>
      <w:r w:rsidRPr="00D7024F">
        <w:rPr>
          <w:rFonts w:ascii="Lato" w:eastAsia="Times New Roman" w:hAnsi="Lato" w:cs="Times New Roman"/>
          <w:color w:val="000000"/>
          <w:lang w:eastAsia="pt-BR"/>
        </w:rPr>
        <w:t>Ligação covalente dupla. Há dois pares de elétrons ligantes.</w:t>
      </w:r>
    </w:p>
    <w:p w14:paraId="3444ACA7" w14:textId="77777777" w:rsidR="00D7024F" w:rsidRPr="00D7024F" w:rsidRDefault="00D7024F" w:rsidP="00D7024F">
      <w:pPr>
        <w:rPr>
          <w:rFonts w:ascii="Lato" w:eastAsia="Times New Roman" w:hAnsi="Lato" w:cs="Times New Roman"/>
          <w:color w:val="000000"/>
          <w:lang w:eastAsia="pt-BR"/>
        </w:rPr>
      </w:pPr>
      <w:r w:rsidRPr="00D7024F">
        <w:rPr>
          <w:rFonts w:ascii="Lato" w:eastAsia="Times New Roman" w:hAnsi="Lato" w:cs="Times New Roman"/>
          <w:color w:val="000000"/>
          <w:lang w:eastAsia="pt-BR"/>
        </w:rPr>
        <w:t>Ligação iônica. Estabelecida entre íons positivos (cátions) e íons negativos (ânions) por meio de transferência de elétrons.</w:t>
      </w:r>
    </w:p>
    <w:p w14:paraId="36D15EB9" w14:textId="7A0E202B" w:rsidR="00D7024F" w:rsidRDefault="00D7024F" w:rsidP="00A30C45">
      <w:pPr>
        <w:rPr>
          <w:rFonts w:ascii="Lato" w:eastAsia="Times New Roman" w:hAnsi="Lato" w:cs="Times New Roman"/>
          <w:color w:val="000000"/>
          <w:lang w:eastAsia="pt-BR"/>
        </w:rPr>
      </w:pPr>
      <w:r w:rsidRPr="00D7024F">
        <w:rPr>
          <w:rFonts w:ascii="Lato" w:eastAsia="Times New Roman" w:hAnsi="Lato" w:cs="Times New Roman"/>
          <w:color w:val="000000"/>
          <w:lang w:eastAsia="pt-BR"/>
        </w:rPr>
        <w:t>Ligação covalente tripla. Há t</w:t>
      </w:r>
      <w:r>
        <w:rPr>
          <w:rFonts w:ascii="Lato" w:eastAsia="Times New Roman" w:hAnsi="Lato" w:cs="Times New Roman"/>
          <w:color w:val="000000"/>
          <w:lang w:eastAsia="pt-BR"/>
        </w:rPr>
        <w:t>rês pares de elétrons ligantes.</w:t>
      </w:r>
    </w:p>
    <w:p w14:paraId="098ECFD3" w14:textId="77777777" w:rsidR="00D7024F" w:rsidRPr="00D7024F" w:rsidRDefault="00D7024F" w:rsidP="00D7024F">
      <w:pPr>
        <w:rPr>
          <w:rFonts w:ascii="Lato" w:eastAsia="Times New Roman" w:hAnsi="Lato" w:cs="Times New Roman"/>
          <w:color w:val="000000"/>
          <w:lang w:eastAsia="pt-BR"/>
        </w:rPr>
      </w:pPr>
      <w:r w:rsidRPr="00D7024F">
        <w:rPr>
          <w:rFonts w:ascii="Lato" w:eastAsia="Times New Roman" w:hAnsi="Lato" w:cs="Times New Roman"/>
          <w:color w:val="000000"/>
          <w:lang w:eastAsia="pt-BR"/>
        </w:rPr>
        <w:t>(A) Entre átomos de Na</w:t>
      </w:r>
    </w:p>
    <w:p w14:paraId="701FCB16" w14:textId="313419DF" w:rsidR="00D7024F" w:rsidRPr="00D7024F" w:rsidRDefault="00D7024F" w:rsidP="00D7024F">
      <w:pPr>
        <w:rPr>
          <w:rFonts w:ascii="Lato" w:eastAsia="Times New Roman" w:hAnsi="Lato" w:cs="Times New Roman"/>
          <w:color w:val="000000"/>
          <w:lang w:eastAsia="pt-BR"/>
        </w:rPr>
      </w:pPr>
      <w:r w:rsidRPr="00D7024F">
        <w:rPr>
          <w:rFonts w:ascii="Lato" w:eastAsia="Times New Roman" w:hAnsi="Lato" w:cs="Times New Roman"/>
          <w:color w:val="000000"/>
          <w:lang w:eastAsia="pt-BR"/>
        </w:rPr>
        <w:t xml:space="preserve"> </w:t>
      </w:r>
      <w:r w:rsidRPr="00D7024F">
        <w:rPr>
          <w:rFonts w:ascii="Lato" w:eastAsia="Times New Roman" w:hAnsi="Lato" w:cs="Times New Roman"/>
          <w:color w:val="000000"/>
          <w:lang w:eastAsia="pt-BR"/>
        </w:rPr>
        <w:t>(B) Entre átomos de Cl</w:t>
      </w:r>
    </w:p>
    <w:p w14:paraId="5256CC53" w14:textId="1384AA0A" w:rsidR="00D7024F" w:rsidRPr="00D7024F" w:rsidRDefault="00D7024F" w:rsidP="00D7024F">
      <w:pPr>
        <w:rPr>
          <w:rFonts w:ascii="Lato" w:eastAsia="Times New Roman" w:hAnsi="Lato" w:cs="Times New Roman"/>
          <w:color w:val="000000"/>
          <w:lang w:eastAsia="pt-BR"/>
        </w:rPr>
      </w:pPr>
      <w:r w:rsidRPr="00D7024F">
        <w:rPr>
          <w:rFonts w:ascii="Lato" w:eastAsia="Times New Roman" w:hAnsi="Lato" w:cs="Times New Roman"/>
          <w:color w:val="000000"/>
          <w:lang w:eastAsia="pt-BR"/>
        </w:rPr>
        <w:t xml:space="preserve"> </w:t>
      </w:r>
      <w:r w:rsidRPr="00D7024F">
        <w:rPr>
          <w:rFonts w:ascii="Lato" w:eastAsia="Times New Roman" w:hAnsi="Lato" w:cs="Times New Roman"/>
          <w:color w:val="000000"/>
          <w:lang w:eastAsia="pt-BR"/>
        </w:rPr>
        <w:t>(C) Entre átomos de O</w:t>
      </w:r>
    </w:p>
    <w:p w14:paraId="231A3186" w14:textId="45CCB893" w:rsidR="00D7024F" w:rsidRPr="00D7024F" w:rsidRDefault="00D7024F" w:rsidP="00D7024F">
      <w:pPr>
        <w:rPr>
          <w:rFonts w:ascii="Lato" w:eastAsia="Times New Roman" w:hAnsi="Lato" w:cs="Times New Roman"/>
          <w:color w:val="000000"/>
          <w:lang w:eastAsia="pt-BR"/>
        </w:rPr>
      </w:pPr>
      <w:r w:rsidRPr="00D7024F">
        <w:rPr>
          <w:rFonts w:ascii="Lato" w:eastAsia="Times New Roman" w:hAnsi="Lato" w:cs="Times New Roman"/>
          <w:color w:val="000000"/>
          <w:lang w:eastAsia="pt-BR"/>
        </w:rPr>
        <w:t xml:space="preserve"> </w:t>
      </w:r>
      <w:r w:rsidRPr="00D7024F">
        <w:rPr>
          <w:rFonts w:ascii="Lato" w:eastAsia="Times New Roman" w:hAnsi="Lato" w:cs="Times New Roman"/>
          <w:color w:val="000000"/>
          <w:lang w:eastAsia="pt-BR"/>
        </w:rPr>
        <w:t>(D) Entre átomos de N</w:t>
      </w:r>
    </w:p>
    <w:p w14:paraId="4D0C1BCB" w14:textId="245D8F06" w:rsidR="00D7024F" w:rsidRPr="00D7024F" w:rsidRDefault="00D7024F" w:rsidP="00D7024F">
      <w:pPr>
        <w:rPr>
          <w:rFonts w:ascii="Lato" w:eastAsia="Times New Roman" w:hAnsi="Lato" w:cs="Times New Roman"/>
          <w:color w:val="000000"/>
          <w:lang w:eastAsia="pt-BR"/>
        </w:rPr>
      </w:pPr>
      <w:r w:rsidRPr="00D7024F">
        <w:rPr>
          <w:rFonts w:ascii="Lato" w:eastAsia="Times New Roman" w:hAnsi="Lato" w:cs="Times New Roman"/>
          <w:color w:val="000000"/>
          <w:lang w:eastAsia="pt-BR"/>
        </w:rPr>
        <w:t xml:space="preserve"> </w:t>
      </w:r>
      <w:r w:rsidRPr="00D7024F">
        <w:rPr>
          <w:rFonts w:ascii="Lato" w:eastAsia="Times New Roman" w:hAnsi="Lato" w:cs="Times New Roman"/>
          <w:color w:val="000000"/>
          <w:lang w:eastAsia="pt-BR"/>
        </w:rPr>
        <w:t>(E) Entre átomos de Na e Cl</w:t>
      </w:r>
    </w:p>
    <w:p w14:paraId="38290177" w14:textId="77777777" w:rsidR="00D7024F" w:rsidRDefault="00D7024F" w:rsidP="00D7024F">
      <w:pPr>
        <w:rPr>
          <w:rFonts w:ascii="Lato" w:eastAsia="Times New Roman" w:hAnsi="Lato" w:cs="Times New Roman"/>
          <w:color w:val="000000"/>
          <w:lang w:eastAsia="pt-BR"/>
        </w:rPr>
      </w:pPr>
    </w:p>
    <w:p w14:paraId="775EC91F" w14:textId="77777777" w:rsidR="00D7024F" w:rsidRPr="00D7024F" w:rsidRDefault="00D7024F" w:rsidP="00D7024F">
      <w:pPr>
        <w:rPr>
          <w:rFonts w:ascii="Lato" w:eastAsia="Times New Roman" w:hAnsi="Lato" w:cs="Times New Roman"/>
          <w:color w:val="000000"/>
          <w:lang w:eastAsia="pt-BR"/>
        </w:rPr>
      </w:pPr>
      <w:r w:rsidRPr="00D7024F">
        <w:rPr>
          <w:rFonts w:ascii="Lato" w:eastAsia="Times New Roman" w:hAnsi="Lato" w:cs="Times New Roman"/>
          <w:color w:val="000000"/>
          <w:lang w:eastAsia="pt-BR"/>
        </w:rPr>
        <w:t>3) (UEMG) As propriedades exibidas por um certo material podem ser explicadas pelo tipo de ligação química presente entre suas unidades formadoras. Em uma análise laboratorial, um químico identificou para um certo material as seguintes propriedades:</w:t>
      </w:r>
    </w:p>
    <w:p w14:paraId="0A569FC1" w14:textId="77777777" w:rsidR="00D7024F" w:rsidRPr="00D7024F" w:rsidRDefault="00D7024F" w:rsidP="00D7024F">
      <w:pPr>
        <w:rPr>
          <w:rFonts w:ascii="Lato" w:eastAsia="Times New Roman" w:hAnsi="Lato" w:cs="Times New Roman"/>
          <w:color w:val="000000"/>
          <w:lang w:eastAsia="pt-BR"/>
        </w:rPr>
      </w:pPr>
    </w:p>
    <w:p w14:paraId="383B5B66" w14:textId="77777777" w:rsidR="00D7024F" w:rsidRPr="00D7024F" w:rsidRDefault="00D7024F" w:rsidP="00D7024F">
      <w:pPr>
        <w:rPr>
          <w:rFonts w:ascii="Lato" w:eastAsia="Times New Roman" w:hAnsi="Lato" w:cs="Times New Roman"/>
          <w:color w:val="000000"/>
          <w:lang w:eastAsia="pt-BR"/>
        </w:rPr>
      </w:pPr>
      <w:r w:rsidRPr="00D7024F">
        <w:rPr>
          <w:rFonts w:ascii="Lato" w:eastAsia="Times New Roman" w:hAnsi="Lato" w:cs="Times New Roman"/>
          <w:color w:val="000000"/>
          <w:lang w:eastAsia="pt-BR"/>
        </w:rPr>
        <w:t>Alta temperatura de fusão e ebulição</w:t>
      </w:r>
    </w:p>
    <w:p w14:paraId="582E18F1" w14:textId="77777777" w:rsidR="00D7024F" w:rsidRPr="00D7024F" w:rsidRDefault="00D7024F" w:rsidP="00D7024F">
      <w:pPr>
        <w:rPr>
          <w:rFonts w:ascii="Lato" w:eastAsia="Times New Roman" w:hAnsi="Lato" w:cs="Times New Roman"/>
          <w:color w:val="000000"/>
          <w:lang w:eastAsia="pt-BR"/>
        </w:rPr>
      </w:pPr>
      <w:r w:rsidRPr="00D7024F">
        <w:rPr>
          <w:rFonts w:ascii="Lato" w:eastAsia="Times New Roman" w:hAnsi="Lato" w:cs="Times New Roman"/>
          <w:color w:val="000000"/>
          <w:lang w:eastAsia="pt-BR"/>
        </w:rPr>
        <w:t>Boa condutividade elétrica em solução aquosa</w:t>
      </w:r>
    </w:p>
    <w:p w14:paraId="7B7FBAED" w14:textId="77777777" w:rsidR="00D7024F" w:rsidRPr="00D7024F" w:rsidRDefault="00D7024F" w:rsidP="00D7024F">
      <w:pPr>
        <w:rPr>
          <w:rFonts w:ascii="Lato" w:eastAsia="Times New Roman" w:hAnsi="Lato" w:cs="Times New Roman"/>
          <w:color w:val="000000"/>
          <w:lang w:eastAsia="pt-BR"/>
        </w:rPr>
      </w:pPr>
      <w:proofErr w:type="spellStart"/>
      <w:r w:rsidRPr="00D7024F">
        <w:rPr>
          <w:rFonts w:ascii="Lato" w:eastAsia="Times New Roman" w:hAnsi="Lato" w:cs="Times New Roman"/>
          <w:color w:val="000000"/>
          <w:lang w:eastAsia="pt-BR"/>
        </w:rPr>
        <w:t>Mau</w:t>
      </w:r>
      <w:proofErr w:type="spellEnd"/>
      <w:r w:rsidRPr="00D7024F">
        <w:rPr>
          <w:rFonts w:ascii="Lato" w:eastAsia="Times New Roman" w:hAnsi="Lato" w:cs="Times New Roman"/>
          <w:color w:val="000000"/>
          <w:lang w:eastAsia="pt-BR"/>
        </w:rPr>
        <w:t xml:space="preserve"> condutor de eletricidade no estado sólido</w:t>
      </w:r>
    </w:p>
    <w:p w14:paraId="6E330D15" w14:textId="77777777" w:rsidR="00D7024F" w:rsidRPr="00D7024F" w:rsidRDefault="00D7024F" w:rsidP="00D7024F">
      <w:pPr>
        <w:rPr>
          <w:rFonts w:ascii="Lato" w:eastAsia="Times New Roman" w:hAnsi="Lato" w:cs="Times New Roman"/>
          <w:color w:val="000000"/>
          <w:lang w:eastAsia="pt-BR"/>
        </w:rPr>
      </w:pPr>
      <w:r w:rsidRPr="00D7024F">
        <w:rPr>
          <w:rFonts w:ascii="Lato" w:eastAsia="Times New Roman" w:hAnsi="Lato" w:cs="Times New Roman"/>
          <w:color w:val="000000"/>
          <w:lang w:eastAsia="pt-BR"/>
        </w:rPr>
        <w:t>A partir das propriedades exibidas por esse material, assinale a alternativa que indica o tipo de ligação predominante no mesmo:</w:t>
      </w:r>
    </w:p>
    <w:p w14:paraId="3789C98D" w14:textId="77777777" w:rsidR="00D7024F" w:rsidRPr="00D7024F" w:rsidRDefault="00D7024F" w:rsidP="00D7024F">
      <w:pPr>
        <w:rPr>
          <w:rFonts w:ascii="Lato" w:eastAsia="Times New Roman" w:hAnsi="Lato" w:cs="Times New Roman"/>
          <w:color w:val="000000"/>
          <w:lang w:eastAsia="pt-BR"/>
        </w:rPr>
      </w:pPr>
    </w:p>
    <w:p w14:paraId="3C0607DB" w14:textId="77777777" w:rsidR="00D7024F" w:rsidRPr="00D7024F" w:rsidRDefault="00D7024F" w:rsidP="00D7024F">
      <w:pPr>
        <w:rPr>
          <w:rFonts w:ascii="Lato" w:eastAsia="Times New Roman" w:hAnsi="Lato" w:cs="Times New Roman"/>
          <w:color w:val="000000"/>
          <w:lang w:eastAsia="pt-BR"/>
        </w:rPr>
      </w:pPr>
      <w:r w:rsidRPr="00D7024F">
        <w:rPr>
          <w:rFonts w:ascii="Lato" w:eastAsia="Times New Roman" w:hAnsi="Lato" w:cs="Times New Roman"/>
          <w:color w:val="000000"/>
          <w:lang w:eastAsia="pt-BR"/>
        </w:rPr>
        <w:t>a) metálica</w:t>
      </w:r>
    </w:p>
    <w:p w14:paraId="4E682A09" w14:textId="77777777" w:rsidR="00D7024F" w:rsidRPr="00D7024F" w:rsidRDefault="00D7024F" w:rsidP="00D7024F">
      <w:pPr>
        <w:rPr>
          <w:rFonts w:ascii="Lato" w:eastAsia="Times New Roman" w:hAnsi="Lato" w:cs="Times New Roman"/>
          <w:color w:val="000000"/>
          <w:lang w:eastAsia="pt-BR"/>
        </w:rPr>
      </w:pPr>
      <w:r w:rsidRPr="00D7024F">
        <w:rPr>
          <w:rFonts w:ascii="Lato" w:eastAsia="Times New Roman" w:hAnsi="Lato" w:cs="Times New Roman"/>
          <w:color w:val="000000"/>
          <w:lang w:eastAsia="pt-BR"/>
        </w:rPr>
        <w:t>b) covalente</w:t>
      </w:r>
    </w:p>
    <w:p w14:paraId="0D216E12" w14:textId="77777777" w:rsidR="00D7024F" w:rsidRPr="00D7024F" w:rsidRDefault="00D7024F" w:rsidP="00D7024F">
      <w:pPr>
        <w:rPr>
          <w:rFonts w:ascii="Lato" w:eastAsia="Times New Roman" w:hAnsi="Lato" w:cs="Times New Roman"/>
          <w:color w:val="000000"/>
          <w:lang w:eastAsia="pt-BR"/>
        </w:rPr>
      </w:pPr>
      <w:r w:rsidRPr="00D7024F">
        <w:rPr>
          <w:rFonts w:ascii="Lato" w:eastAsia="Times New Roman" w:hAnsi="Lato" w:cs="Times New Roman"/>
          <w:color w:val="000000"/>
          <w:lang w:eastAsia="pt-BR"/>
        </w:rPr>
        <w:t>c) dipolo induzido</w:t>
      </w:r>
    </w:p>
    <w:p w14:paraId="56885100" w14:textId="77777777" w:rsidR="00D7024F" w:rsidRPr="00D7024F" w:rsidRDefault="00D7024F" w:rsidP="00D7024F">
      <w:pPr>
        <w:rPr>
          <w:rFonts w:ascii="Lato" w:eastAsia="Times New Roman" w:hAnsi="Lato" w:cs="Times New Roman"/>
          <w:color w:val="000000"/>
          <w:lang w:eastAsia="pt-BR"/>
        </w:rPr>
      </w:pPr>
      <w:r w:rsidRPr="00D7024F">
        <w:rPr>
          <w:rFonts w:ascii="Lato" w:eastAsia="Times New Roman" w:hAnsi="Lato" w:cs="Times New Roman"/>
          <w:color w:val="000000"/>
          <w:lang w:eastAsia="pt-BR"/>
        </w:rPr>
        <w:t>d) iônica</w:t>
      </w:r>
    </w:p>
    <w:p w14:paraId="0AF5143A" w14:textId="77777777" w:rsidR="00D7024F" w:rsidRDefault="00D7024F" w:rsidP="00D7024F">
      <w:pPr>
        <w:rPr>
          <w:rFonts w:ascii="Lato" w:eastAsia="Times New Roman" w:hAnsi="Lato" w:cs="Times New Roman"/>
          <w:color w:val="000000"/>
          <w:lang w:eastAsia="pt-BR"/>
        </w:rPr>
      </w:pPr>
    </w:p>
    <w:p w14:paraId="77159942" w14:textId="77777777" w:rsidR="00D7024F" w:rsidRDefault="00D7024F" w:rsidP="00D7024F">
      <w:pPr>
        <w:rPr>
          <w:rFonts w:ascii="Lato" w:eastAsia="Times New Roman" w:hAnsi="Lato" w:cs="Times New Roman"/>
          <w:color w:val="000000"/>
          <w:lang w:eastAsia="pt-BR"/>
        </w:rPr>
      </w:pPr>
    </w:p>
    <w:p w14:paraId="12A56EEB" w14:textId="77777777" w:rsidR="00D7024F" w:rsidRDefault="00D7024F" w:rsidP="00D7024F">
      <w:pPr>
        <w:rPr>
          <w:rFonts w:ascii="Lato" w:eastAsia="Times New Roman" w:hAnsi="Lato" w:cs="Times New Roman"/>
          <w:color w:val="000000"/>
          <w:lang w:eastAsia="pt-BR"/>
        </w:rPr>
      </w:pPr>
    </w:p>
    <w:p w14:paraId="6F9CDD3F" w14:textId="77777777" w:rsidR="00D7024F" w:rsidRDefault="00D7024F" w:rsidP="00D7024F">
      <w:pPr>
        <w:rPr>
          <w:rFonts w:ascii="Lato" w:eastAsia="Times New Roman" w:hAnsi="Lato" w:cs="Times New Roman"/>
          <w:color w:val="000000"/>
          <w:lang w:eastAsia="pt-BR"/>
        </w:rPr>
      </w:pPr>
    </w:p>
    <w:p w14:paraId="6FE0BCB5" w14:textId="77777777" w:rsidR="00D7024F" w:rsidRDefault="00D7024F" w:rsidP="00D7024F">
      <w:pPr>
        <w:rPr>
          <w:rFonts w:ascii="Lato" w:eastAsia="Times New Roman" w:hAnsi="Lato" w:cs="Times New Roman"/>
          <w:color w:val="000000"/>
          <w:lang w:eastAsia="pt-BR"/>
        </w:rPr>
      </w:pPr>
      <w:r w:rsidRPr="00D7024F">
        <w:rPr>
          <w:rFonts w:ascii="Lato" w:eastAsia="Times New Roman" w:hAnsi="Lato" w:cs="Times New Roman"/>
          <w:color w:val="000000"/>
          <w:lang w:eastAsia="pt-BR"/>
        </w:rPr>
        <w:t>4) (PUC-SP) Analise as propriedades físicas na tabela abaixo:</w:t>
      </w:r>
    </w:p>
    <w:p w14:paraId="14B9C061" w14:textId="77777777" w:rsidR="00D7024F" w:rsidRDefault="00D7024F" w:rsidP="00D7024F">
      <w:pPr>
        <w:rPr>
          <w:rFonts w:ascii="Lato" w:eastAsia="Times New Roman" w:hAnsi="Lato" w:cs="Times New Roman"/>
          <w:color w:val="000000"/>
          <w:lang w:eastAsia="pt-BR"/>
        </w:rPr>
      </w:pPr>
      <w:r>
        <w:rPr>
          <w:noProof/>
          <w:lang w:eastAsia="pt-BR"/>
        </w:rPr>
        <w:drawing>
          <wp:inline distT="0" distB="0" distL="0" distR="0" wp14:anchorId="35E0957A" wp14:editId="1057D602">
            <wp:extent cx="5551065" cy="931492"/>
            <wp:effectExtent l="0" t="0" r="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05466" cy="940621"/>
                    </a:xfrm>
                    <a:prstGeom prst="rect">
                      <a:avLst/>
                    </a:prstGeom>
                  </pic:spPr>
                </pic:pic>
              </a:graphicData>
            </a:graphic>
          </wp:inline>
        </w:drawing>
      </w:r>
    </w:p>
    <w:p w14:paraId="4837E8DA" w14:textId="77777777" w:rsidR="00D7024F" w:rsidRDefault="00D7024F" w:rsidP="00D7024F">
      <w:pPr>
        <w:rPr>
          <w:rFonts w:ascii="Lato" w:eastAsia="Times New Roman" w:hAnsi="Lato" w:cs="Times New Roman"/>
          <w:color w:val="000000"/>
          <w:lang w:eastAsia="pt-BR"/>
        </w:rPr>
      </w:pPr>
    </w:p>
    <w:p w14:paraId="29D435F1" w14:textId="77777777" w:rsidR="00D7024F" w:rsidRPr="00D7024F" w:rsidRDefault="00DF14D4" w:rsidP="00D7024F">
      <w:pPr>
        <w:rPr>
          <w:rFonts w:ascii="Lato" w:eastAsia="Times New Roman" w:hAnsi="Lato" w:cs="Times New Roman"/>
          <w:color w:val="000000"/>
          <w:lang w:eastAsia="pt-BR"/>
        </w:rPr>
      </w:pPr>
      <w:r>
        <w:rPr>
          <w:rFonts w:ascii="Lato" w:eastAsia="Times New Roman" w:hAnsi="Lato" w:cs="Times New Roman"/>
          <w:color w:val="000000"/>
          <w:lang w:eastAsia="pt-BR"/>
        </w:rPr>
        <w:br w:type="page"/>
      </w:r>
      <w:r w:rsidR="00D7024F" w:rsidRPr="00D7024F">
        <w:rPr>
          <w:rFonts w:ascii="Lato" w:eastAsia="Times New Roman" w:hAnsi="Lato" w:cs="Times New Roman"/>
          <w:color w:val="000000"/>
          <w:lang w:eastAsia="pt-BR"/>
        </w:rPr>
        <w:t>Segundo os modelos de ligação química, A, B, C e D podem ser classificados, respectivamente, como,</w:t>
      </w:r>
    </w:p>
    <w:p w14:paraId="4D262F19" w14:textId="77777777" w:rsidR="00D7024F" w:rsidRPr="00D7024F" w:rsidRDefault="00D7024F" w:rsidP="00D7024F">
      <w:pPr>
        <w:rPr>
          <w:rFonts w:ascii="Lato" w:eastAsia="Times New Roman" w:hAnsi="Lato" w:cs="Times New Roman"/>
          <w:color w:val="000000"/>
          <w:lang w:eastAsia="pt-BR"/>
        </w:rPr>
      </w:pPr>
    </w:p>
    <w:p w14:paraId="4CE9B609" w14:textId="77777777" w:rsidR="00D7024F" w:rsidRPr="00D7024F" w:rsidRDefault="00D7024F" w:rsidP="00D7024F">
      <w:pPr>
        <w:rPr>
          <w:rFonts w:ascii="Lato" w:eastAsia="Times New Roman" w:hAnsi="Lato" w:cs="Times New Roman"/>
          <w:color w:val="000000"/>
          <w:lang w:eastAsia="pt-BR"/>
        </w:rPr>
      </w:pPr>
      <w:r w:rsidRPr="00D7024F">
        <w:rPr>
          <w:rFonts w:ascii="Lato" w:eastAsia="Times New Roman" w:hAnsi="Lato" w:cs="Times New Roman"/>
          <w:color w:val="000000"/>
          <w:lang w:eastAsia="pt-BR"/>
        </w:rPr>
        <w:t>a) composto iônico, metal, substância molecular, metal.</w:t>
      </w:r>
    </w:p>
    <w:p w14:paraId="3CF95CF3" w14:textId="77777777" w:rsidR="00D7024F" w:rsidRPr="00D7024F" w:rsidRDefault="00D7024F" w:rsidP="00D7024F">
      <w:pPr>
        <w:rPr>
          <w:rFonts w:ascii="Lato" w:eastAsia="Times New Roman" w:hAnsi="Lato" w:cs="Times New Roman"/>
          <w:color w:val="000000"/>
          <w:lang w:eastAsia="pt-BR"/>
        </w:rPr>
      </w:pPr>
      <w:r w:rsidRPr="00D7024F">
        <w:rPr>
          <w:rFonts w:ascii="Lato" w:eastAsia="Times New Roman" w:hAnsi="Lato" w:cs="Times New Roman"/>
          <w:color w:val="000000"/>
          <w:lang w:eastAsia="pt-BR"/>
        </w:rPr>
        <w:t>b) metal, composto iônico, composto iônico, substância molecular.</w:t>
      </w:r>
    </w:p>
    <w:p w14:paraId="456F9C69" w14:textId="77777777" w:rsidR="00D7024F" w:rsidRPr="00D7024F" w:rsidRDefault="00D7024F" w:rsidP="00D7024F">
      <w:pPr>
        <w:rPr>
          <w:rFonts w:ascii="Lato" w:eastAsia="Times New Roman" w:hAnsi="Lato" w:cs="Times New Roman"/>
          <w:color w:val="000000"/>
          <w:lang w:eastAsia="pt-BR"/>
        </w:rPr>
      </w:pPr>
      <w:r w:rsidRPr="00D7024F">
        <w:rPr>
          <w:rFonts w:ascii="Lato" w:eastAsia="Times New Roman" w:hAnsi="Lato" w:cs="Times New Roman"/>
          <w:color w:val="000000"/>
          <w:lang w:eastAsia="pt-BR"/>
        </w:rPr>
        <w:t>c) composto iônico, substância molecular, metal, metal.</w:t>
      </w:r>
    </w:p>
    <w:p w14:paraId="65D04295" w14:textId="77777777" w:rsidR="00D7024F" w:rsidRPr="00D7024F" w:rsidRDefault="00D7024F" w:rsidP="00D7024F">
      <w:pPr>
        <w:rPr>
          <w:rFonts w:ascii="Lato" w:eastAsia="Times New Roman" w:hAnsi="Lato" w:cs="Times New Roman"/>
          <w:color w:val="000000"/>
          <w:lang w:eastAsia="pt-BR"/>
        </w:rPr>
      </w:pPr>
      <w:r w:rsidRPr="00D7024F">
        <w:rPr>
          <w:rFonts w:ascii="Lato" w:eastAsia="Times New Roman" w:hAnsi="Lato" w:cs="Times New Roman"/>
          <w:color w:val="000000"/>
          <w:lang w:eastAsia="pt-BR"/>
        </w:rPr>
        <w:t>d) substância molecular, composto iônico, composto iônico, metal.</w:t>
      </w:r>
    </w:p>
    <w:p w14:paraId="01973130" w14:textId="77777777" w:rsidR="00D7024F" w:rsidRPr="00D7024F" w:rsidRDefault="00D7024F" w:rsidP="00D7024F">
      <w:pPr>
        <w:rPr>
          <w:rFonts w:ascii="Lato" w:eastAsia="Times New Roman" w:hAnsi="Lato" w:cs="Times New Roman"/>
          <w:color w:val="000000"/>
          <w:lang w:eastAsia="pt-BR"/>
        </w:rPr>
      </w:pPr>
      <w:r w:rsidRPr="00D7024F">
        <w:rPr>
          <w:rFonts w:ascii="Lato" w:eastAsia="Times New Roman" w:hAnsi="Lato" w:cs="Times New Roman"/>
          <w:color w:val="000000"/>
          <w:lang w:eastAsia="pt-BR"/>
        </w:rPr>
        <w:t>e) composto iônico, substância molecular, metal, composto iônico.</w:t>
      </w:r>
    </w:p>
    <w:p w14:paraId="53E1E725" w14:textId="77777777" w:rsidR="00D7024F" w:rsidRDefault="00D7024F" w:rsidP="00D7024F">
      <w:pPr>
        <w:rPr>
          <w:rFonts w:ascii="Lato" w:eastAsia="Times New Roman" w:hAnsi="Lato" w:cs="Times New Roman"/>
          <w:color w:val="000000"/>
          <w:lang w:eastAsia="pt-BR"/>
        </w:rPr>
      </w:pPr>
    </w:p>
    <w:p w14:paraId="35830744" w14:textId="2046B6DC" w:rsidR="00DF14D4" w:rsidRDefault="00D7024F" w:rsidP="00D7024F">
      <w:pPr>
        <w:rPr>
          <w:rFonts w:ascii="Lato" w:eastAsia="Times New Roman" w:hAnsi="Lato" w:cs="Times New Roman"/>
          <w:color w:val="000000"/>
          <w:lang w:eastAsia="pt-BR"/>
        </w:rPr>
      </w:pPr>
      <w:r w:rsidRPr="00D7024F">
        <w:rPr>
          <w:rFonts w:ascii="Lato" w:eastAsia="Times New Roman" w:hAnsi="Lato" w:cs="Times New Roman"/>
          <w:color w:val="000000"/>
          <w:lang w:eastAsia="pt-BR"/>
        </w:rPr>
        <w:t xml:space="preserve">5) (Enem) Pesquisas demonstram que </w:t>
      </w:r>
      <w:proofErr w:type="spellStart"/>
      <w:r w:rsidRPr="00D7024F">
        <w:rPr>
          <w:rFonts w:ascii="Lato" w:eastAsia="Times New Roman" w:hAnsi="Lato" w:cs="Times New Roman"/>
          <w:color w:val="000000"/>
          <w:lang w:eastAsia="pt-BR"/>
        </w:rPr>
        <w:t>nanodispositivos</w:t>
      </w:r>
      <w:proofErr w:type="spellEnd"/>
      <w:r w:rsidRPr="00D7024F">
        <w:rPr>
          <w:rFonts w:ascii="Lato" w:eastAsia="Times New Roman" w:hAnsi="Lato" w:cs="Times New Roman"/>
          <w:color w:val="000000"/>
          <w:lang w:eastAsia="pt-BR"/>
        </w:rPr>
        <w:t xml:space="preserve"> baseados em movimentos de dimensões atômicas, induzidos por luz, poderão ter aplicações em tecnologias futuras, substituindo micromotores, sem a necessidade de componentes mecânicos. Exemplo de movimento molecular induzido pela luz pode ser observado pela flexão de uma lâmina delgada de silício, ligado a um polímero de azobenzeno e a um material suporte, em dois comprimentos de onda, conforme ilustrado na figura. Com a aplicação de luz ocorrem reações reversíveis da cadeia do polímero, que promovem o movimento observado.</w:t>
      </w:r>
    </w:p>
    <w:p w14:paraId="1C6D57E3" w14:textId="77777777" w:rsidR="00D7024F" w:rsidRDefault="00D7024F" w:rsidP="00D7024F">
      <w:pPr>
        <w:rPr>
          <w:rFonts w:ascii="Lato" w:eastAsia="Times New Roman" w:hAnsi="Lato" w:cs="Times New Roman"/>
          <w:color w:val="000000"/>
          <w:lang w:eastAsia="pt-BR"/>
        </w:rPr>
      </w:pPr>
    </w:p>
    <w:p w14:paraId="29D16EBE" w14:textId="2210667E" w:rsidR="00D7024F" w:rsidRDefault="00D7024F" w:rsidP="00D7024F">
      <w:pPr>
        <w:rPr>
          <w:rFonts w:ascii="Lato" w:eastAsia="Times New Roman" w:hAnsi="Lato" w:cs="Times New Roman"/>
          <w:color w:val="000000"/>
          <w:lang w:eastAsia="pt-BR"/>
        </w:rPr>
      </w:pPr>
      <w:r>
        <w:rPr>
          <w:noProof/>
          <w:lang w:eastAsia="pt-BR"/>
        </w:rPr>
        <w:drawing>
          <wp:inline distT="0" distB="0" distL="0" distR="0" wp14:anchorId="2C154CFD" wp14:editId="01CD689C">
            <wp:extent cx="5396230" cy="2536748"/>
            <wp:effectExtent l="0" t="0" r="0" b="0"/>
            <wp:docPr id="13" name="Imagem 13" descr="https://azup.com.br/wp-content/uploads/enemligacao-c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descr="https://azup.com.br/wp-content/uploads/enemligacao-ck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6230" cy="2536748"/>
                    </a:xfrm>
                    <a:prstGeom prst="rect">
                      <a:avLst/>
                    </a:prstGeom>
                    <a:noFill/>
                    <a:ln>
                      <a:noFill/>
                    </a:ln>
                  </pic:spPr>
                </pic:pic>
              </a:graphicData>
            </a:graphic>
          </wp:inline>
        </w:drawing>
      </w:r>
    </w:p>
    <w:p w14:paraId="4032E00B" w14:textId="77777777" w:rsidR="00D7024F" w:rsidRDefault="00D7024F" w:rsidP="00D7024F">
      <w:pPr>
        <w:rPr>
          <w:rFonts w:ascii="Lato" w:eastAsia="Times New Roman" w:hAnsi="Lato" w:cs="Times New Roman"/>
          <w:color w:val="000000"/>
          <w:lang w:eastAsia="pt-BR"/>
        </w:rPr>
      </w:pPr>
    </w:p>
    <w:p w14:paraId="14BEB08B" w14:textId="77777777" w:rsidR="00D7024F" w:rsidRPr="00D7024F" w:rsidRDefault="00D7024F" w:rsidP="00D7024F">
      <w:pPr>
        <w:rPr>
          <w:rFonts w:ascii="Lato" w:eastAsia="Times New Roman" w:hAnsi="Lato" w:cs="Times New Roman"/>
          <w:color w:val="000000"/>
          <w:lang w:eastAsia="pt-BR"/>
        </w:rPr>
      </w:pPr>
      <w:r w:rsidRPr="00D7024F">
        <w:rPr>
          <w:rFonts w:ascii="Lato" w:eastAsia="Times New Roman" w:hAnsi="Lato" w:cs="Times New Roman"/>
          <w:color w:val="000000"/>
          <w:lang w:eastAsia="pt-BR"/>
        </w:rPr>
        <w:t>O fenômeno de movimento molecular, promovido pela incidência de luz, decorre do(a)</w:t>
      </w:r>
    </w:p>
    <w:p w14:paraId="72879185" w14:textId="77777777" w:rsidR="00D7024F" w:rsidRPr="00D7024F" w:rsidRDefault="00D7024F" w:rsidP="00D7024F">
      <w:pPr>
        <w:rPr>
          <w:rFonts w:ascii="Lato" w:eastAsia="Times New Roman" w:hAnsi="Lato" w:cs="Times New Roman"/>
          <w:color w:val="000000"/>
          <w:lang w:eastAsia="pt-BR"/>
        </w:rPr>
      </w:pPr>
    </w:p>
    <w:p w14:paraId="55E69107" w14:textId="77777777" w:rsidR="00D7024F" w:rsidRPr="00D7024F" w:rsidRDefault="00D7024F" w:rsidP="00D7024F">
      <w:pPr>
        <w:rPr>
          <w:rFonts w:ascii="Lato" w:eastAsia="Times New Roman" w:hAnsi="Lato" w:cs="Times New Roman"/>
          <w:color w:val="000000"/>
          <w:lang w:eastAsia="pt-BR"/>
        </w:rPr>
      </w:pPr>
      <w:r w:rsidRPr="00D7024F">
        <w:rPr>
          <w:rFonts w:ascii="Lato" w:eastAsia="Times New Roman" w:hAnsi="Lato" w:cs="Times New Roman"/>
          <w:color w:val="000000"/>
          <w:lang w:eastAsia="pt-BR"/>
        </w:rPr>
        <w:t>a) movimento vibracional dos átomos, que leva ao encurtamento e à relaxação das ligações.</w:t>
      </w:r>
    </w:p>
    <w:p w14:paraId="0956A12C" w14:textId="77777777" w:rsidR="00D7024F" w:rsidRPr="00D7024F" w:rsidRDefault="00D7024F" w:rsidP="00D7024F">
      <w:pPr>
        <w:rPr>
          <w:rFonts w:ascii="Lato" w:eastAsia="Times New Roman" w:hAnsi="Lato" w:cs="Times New Roman"/>
          <w:color w:val="000000"/>
          <w:lang w:eastAsia="pt-BR"/>
        </w:rPr>
      </w:pPr>
      <w:r w:rsidRPr="00D7024F">
        <w:rPr>
          <w:rFonts w:ascii="Lato" w:eastAsia="Times New Roman" w:hAnsi="Lato" w:cs="Times New Roman"/>
          <w:color w:val="000000"/>
          <w:lang w:eastAsia="pt-BR"/>
        </w:rPr>
        <w:t xml:space="preserve">b) isomerização das ligações N=N sendo a forma </w:t>
      </w:r>
      <w:proofErr w:type="spellStart"/>
      <w:r w:rsidRPr="00D7024F">
        <w:rPr>
          <w:rFonts w:ascii="Lato" w:eastAsia="Times New Roman" w:hAnsi="Lato" w:cs="Times New Roman"/>
          <w:color w:val="000000"/>
          <w:lang w:eastAsia="pt-BR"/>
        </w:rPr>
        <w:t>cis</w:t>
      </w:r>
      <w:proofErr w:type="spellEnd"/>
      <w:r w:rsidRPr="00D7024F">
        <w:rPr>
          <w:rFonts w:ascii="Lato" w:eastAsia="Times New Roman" w:hAnsi="Lato" w:cs="Times New Roman"/>
          <w:color w:val="000000"/>
          <w:lang w:eastAsia="pt-BR"/>
        </w:rPr>
        <w:t xml:space="preserve"> do polímero mais compacta que a trans.</w:t>
      </w:r>
    </w:p>
    <w:p w14:paraId="5B71D07A" w14:textId="77777777" w:rsidR="00D7024F" w:rsidRPr="00D7024F" w:rsidRDefault="00D7024F" w:rsidP="00D7024F">
      <w:pPr>
        <w:rPr>
          <w:rFonts w:ascii="Lato" w:eastAsia="Times New Roman" w:hAnsi="Lato" w:cs="Times New Roman"/>
          <w:color w:val="000000"/>
          <w:lang w:eastAsia="pt-BR"/>
        </w:rPr>
      </w:pPr>
      <w:r w:rsidRPr="00D7024F">
        <w:rPr>
          <w:rFonts w:ascii="Lato" w:eastAsia="Times New Roman" w:hAnsi="Lato" w:cs="Times New Roman"/>
          <w:color w:val="000000"/>
          <w:lang w:eastAsia="pt-BR"/>
        </w:rPr>
        <w:t xml:space="preserve">c) </w:t>
      </w:r>
      <w:proofErr w:type="spellStart"/>
      <w:r w:rsidRPr="00D7024F">
        <w:rPr>
          <w:rFonts w:ascii="Lato" w:eastAsia="Times New Roman" w:hAnsi="Lato" w:cs="Times New Roman"/>
          <w:color w:val="000000"/>
          <w:lang w:eastAsia="pt-BR"/>
        </w:rPr>
        <w:t>tautomerização</w:t>
      </w:r>
      <w:proofErr w:type="spellEnd"/>
      <w:r w:rsidRPr="00D7024F">
        <w:rPr>
          <w:rFonts w:ascii="Lato" w:eastAsia="Times New Roman" w:hAnsi="Lato" w:cs="Times New Roman"/>
          <w:color w:val="000000"/>
          <w:lang w:eastAsia="pt-BR"/>
        </w:rPr>
        <w:t xml:space="preserve"> das unidades monoméricas do polímero, que leva a um composto mais compacto.</w:t>
      </w:r>
    </w:p>
    <w:p w14:paraId="3857BAB4" w14:textId="77777777" w:rsidR="00D7024F" w:rsidRPr="00D7024F" w:rsidRDefault="00D7024F" w:rsidP="00D7024F">
      <w:pPr>
        <w:rPr>
          <w:rFonts w:ascii="Lato" w:eastAsia="Times New Roman" w:hAnsi="Lato" w:cs="Times New Roman"/>
          <w:color w:val="000000"/>
          <w:lang w:eastAsia="pt-BR"/>
        </w:rPr>
      </w:pPr>
      <w:r w:rsidRPr="00D7024F">
        <w:rPr>
          <w:rFonts w:ascii="Lato" w:eastAsia="Times New Roman" w:hAnsi="Lato" w:cs="Times New Roman"/>
          <w:color w:val="000000"/>
          <w:lang w:eastAsia="pt-BR"/>
        </w:rPr>
        <w:t>d) ressonância entre os elétrons π do grupo azo e os do anel aromático que encurta as ligações duplas.</w:t>
      </w:r>
    </w:p>
    <w:p w14:paraId="3F4A0F58" w14:textId="18A251D3" w:rsidR="00D7024F" w:rsidRDefault="00D7024F" w:rsidP="00D7024F">
      <w:pPr>
        <w:rPr>
          <w:rFonts w:ascii="Lato" w:eastAsia="Times New Roman" w:hAnsi="Lato" w:cs="Times New Roman"/>
          <w:color w:val="000000"/>
          <w:lang w:eastAsia="pt-BR"/>
        </w:rPr>
      </w:pPr>
      <w:r w:rsidRPr="00D7024F">
        <w:rPr>
          <w:rFonts w:ascii="Lato" w:eastAsia="Times New Roman" w:hAnsi="Lato" w:cs="Times New Roman"/>
          <w:color w:val="000000"/>
          <w:lang w:eastAsia="pt-BR"/>
        </w:rPr>
        <w:t xml:space="preserve">e) variação </w:t>
      </w:r>
      <w:proofErr w:type="spellStart"/>
      <w:r w:rsidRPr="00D7024F">
        <w:rPr>
          <w:rFonts w:ascii="Lato" w:eastAsia="Times New Roman" w:hAnsi="Lato" w:cs="Times New Roman"/>
          <w:color w:val="000000"/>
          <w:lang w:eastAsia="pt-BR"/>
        </w:rPr>
        <w:t>conformacional</w:t>
      </w:r>
      <w:proofErr w:type="spellEnd"/>
      <w:r w:rsidRPr="00D7024F">
        <w:rPr>
          <w:rFonts w:ascii="Lato" w:eastAsia="Times New Roman" w:hAnsi="Lato" w:cs="Times New Roman"/>
          <w:color w:val="000000"/>
          <w:lang w:eastAsia="pt-BR"/>
        </w:rPr>
        <w:t xml:space="preserve"> das ligações N=N que resulta em estruturas com diferentes áreas de superfície.</w:t>
      </w:r>
    </w:p>
    <w:p w14:paraId="2EDA7585" w14:textId="77777777" w:rsidR="00D7024F" w:rsidRDefault="00D7024F">
      <w:pPr>
        <w:rPr>
          <w:rFonts w:ascii="Times New Roman" w:eastAsia="Times New Roman" w:hAnsi="Times New Roman" w:cs="Times New Roman"/>
          <w:lang w:eastAsia="pt-BR"/>
        </w:rPr>
      </w:pPr>
      <w:r>
        <w:lastRenderedPageBreak/>
        <w:br w:type="page"/>
      </w:r>
    </w:p>
    <w:p w14:paraId="26B5395D" w14:textId="2629DB9A" w:rsidR="00B9732E" w:rsidRPr="00CE1840" w:rsidRDefault="00B9732E" w:rsidP="00CB4536">
      <w:pPr>
        <w:pStyle w:val="NormalWeb"/>
        <w:shd w:val="clear" w:color="auto" w:fill="FFFFFF"/>
        <w:spacing w:after="360"/>
        <w:ind w:left="360"/>
        <w:jc w:val="center"/>
        <w:textAlignment w:val="baseline"/>
      </w:pPr>
      <w:r w:rsidRPr="00CE1840">
        <w:t>GABARITO</w:t>
      </w:r>
    </w:p>
    <w:tbl>
      <w:tblPr>
        <w:tblStyle w:val="Tabelacomgrade"/>
        <w:tblW w:w="0" w:type="auto"/>
        <w:jc w:val="center"/>
        <w:tblLook w:val="04A0" w:firstRow="1" w:lastRow="0" w:firstColumn="1" w:lastColumn="0" w:noHBand="0" w:noVBand="1"/>
      </w:tblPr>
      <w:tblGrid>
        <w:gridCol w:w="1463"/>
        <w:gridCol w:w="2309"/>
        <w:gridCol w:w="1185"/>
        <w:gridCol w:w="1249"/>
        <w:gridCol w:w="1463"/>
      </w:tblGrid>
      <w:tr w:rsidR="006B75B7" w:rsidRPr="00CE1840" w14:paraId="65087815" w14:textId="01AE34A1" w:rsidTr="00D7024F">
        <w:trPr>
          <w:trHeight w:val="277"/>
          <w:jc w:val="center"/>
        </w:trPr>
        <w:tc>
          <w:tcPr>
            <w:tcW w:w="1463" w:type="dxa"/>
          </w:tcPr>
          <w:p w14:paraId="11667842" w14:textId="77777777" w:rsidR="006B75B7" w:rsidRPr="00CB4536" w:rsidRDefault="006B75B7" w:rsidP="00CB4536">
            <w:pPr>
              <w:jc w:val="center"/>
            </w:pPr>
            <w:r w:rsidRPr="00CB4536">
              <w:t>Questão 1</w:t>
            </w:r>
          </w:p>
        </w:tc>
        <w:tc>
          <w:tcPr>
            <w:tcW w:w="2309" w:type="dxa"/>
          </w:tcPr>
          <w:p w14:paraId="23203CCB" w14:textId="77777777" w:rsidR="006B75B7" w:rsidRPr="00CB4536" w:rsidRDefault="006B75B7" w:rsidP="00CB4536">
            <w:pPr>
              <w:jc w:val="center"/>
            </w:pPr>
            <w:r w:rsidRPr="00CB4536">
              <w:t>Questão 2</w:t>
            </w:r>
          </w:p>
        </w:tc>
        <w:tc>
          <w:tcPr>
            <w:tcW w:w="1185" w:type="dxa"/>
          </w:tcPr>
          <w:p w14:paraId="26C8EFCB" w14:textId="77777777" w:rsidR="006B75B7" w:rsidRPr="00CB4536" w:rsidRDefault="006B75B7" w:rsidP="00CB4536">
            <w:pPr>
              <w:jc w:val="center"/>
            </w:pPr>
            <w:r w:rsidRPr="00CB4536">
              <w:t>Questão 3</w:t>
            </w:r>
          </w:p>
        </w:tc>
        <w:tc>
          <w:tcPr>
            <w:tcW w:w="1249" w:type="dxa"/>
          </w:tcPr>
          <w:p w14:paraId="05A4137E" w14:textId="77777777" w:rsidR="006B75B7" w:rsidRPr="00CB4536" w:rsidRDefault="006B75B7" w:rsidP="00CB4536">
            <w:pPr>
              <w:jc w:val="center"/>
            </w:pPr>
            <w:r w:rsidRPr="00CB4536">
              <w:t>Questão 4</w:t>
            </w:r>
          </w:p>
        </w:tc>
        <w:tc>
          <w:tcPr>
            <w:tcW w:w="1463" w:type="dxa"/>
          </w:tcPr>
          <w:p w14:paraId="028C8CF6" w14:textId="77777777" w:rsidR="006B75B7" w:rsidRPr="00CB4536" w:rsidRDefault="006B75B7" w:rsidP="00CB4536">
            <w:pPr>
              <w:jc w:val="center"/>
            </w:pPr>
            <w:r w:rsidRPr="00CB4536">
              <w:t>Questão 5</w:t>
            </w:r>
          </w:p>
        </w:tc>
      </w:tr>
      <w:tr w:rsidR="007237E9" w:rsidRPr="00CE1840" w14:paraId="0D9E70AF" w14:textId="29236F80" w:rsidTr="00D7024F">
        <w:trPr>
          <w:trHeight w:val="684"/>
          <w:jc w:val="center"/>
        </w:trPr>
        <w:tc>
          <w:tcPr>
            <w:tcW w:w="1463" w:type="dxa"/>
          </w:tcPr>
          <w:p w14:paraId="10F398BF" w14:textId="522146B2" w:rsidR="00711E74" w:rsidRPr="00CB4536" w:rsidRDefault="00D7024F" w:rsidP="00CB4536">
            <w:pPr>
              <w:jc w:val="center"/>
              <w:rPr>
                <w:rFonts w:ascii="Lato" w:hAnsi="Lato"/>
                <w:color w:val="000000"/>
                <w:shd w:val="clear" w:color="auto" w:fill="FFFFFF"/>
              </w:rPr>
            </w:pPr>
            <w:r>
              <w:rPr>
                <w:rFonts w:ascii="Lato" w:hAnsi="Lato"/>
                <w:color w:val="000000"/>
                <w:shd w:val="clear" w:color="auto" w:fill="FFFFFF"/>
              </w:rPr>
              <w:t>D</w:t>
            </w:r>
          </w:p>
        </w:tc>
        <w:tc>
          <w:tcPr>
            <w:tcW w:w="2309" w:type="dxa"/>
          </w:tcPr>
          <w:p w14:paraId="747CA815" w14:textId="77777777" w:rsidR="00D7024F" w:rsidRPr="00D7024F" w:rsidRDefault="00D7024F" w:rsidP="00D7024F">
            <w:pPr>
              <w:rPr>
                <w:rFonts w:ascii="Lato" w:eastAsia="Times New Roman" w:hAnsi="Lato" w:cs="Times New Roman"/>
                <w:color w:val="000000"/>
                <w:lang w:eastAsia="pt-BR"/>
              </w:rPr>
            </w:pPr>
            <w:r w:rsidRPr="00D7024F">
              <w:rPr>
                <w:rFonts w:ascii="Lato" w:eastAsia="Times New Roman" w:hAnsi="Lato" w:cs="Times New Roman"/>
                <w:color w:val="000000"/>
                <w:lang w:eastAsia="pt-BR"/>
              </w:rPr>
              <w:t>Ligação metálica. Os átomos desse metal ligam-se entre si por meio de ligações metálicas e a interação entre cargas positivas e negativas faz aumentar a estabilidade do conjunto.</w:t>
            </w:r>
          </w:p>
          <w:p w14:paraId="6D4926A3" w14:textId="77777777" w:rsidR="00D7024F" w:rsidRPr="00D7024F" w:rsidRDefault="00D7024F" w:rsidP="00D7024F">
            <w:pPr>
              <w:rPr>
                <w:rFonts w:ascii="Lato" w:eastAsia="Times New Roman" w:hAnsi="Lato" w:cs="Times New Roman"/>
                <w:color w:val="000000"/>
                <w:lang w:eastAsia="pt-BR"/>
              </w:rPr>
            </w:pPr>
            <w:r w:rsidRPr="00D7024F">
              <w:rPr>
                <w:rFonts w:ascii="Lato" w:eastAsia="Times New Roman" w:hAnsi="Lato" w:cs="Times New Roman"/>
                <w:color w:val="000000"/>
                <w:lang w:eastAsia="pt-BR"/>
              </w:rPr>
              <w:t>Ligação covalente simples. Ocorre o compartilhamento de elétrons e formação de ligação simples porque há apenas um par de elétrons ligantes.</w:t>
            </w:r>
          </w:p>
          <w:p w14:paraId="2A5C228B" w14:textId="77777777" w:rsidR="00D7024F" w:rsidRDefault="00D7024F" w:rsidP="00D7024F">
            <w:pPr>
              <w:rPr>
                <w:rFonts w:ascii="Lato" w:eastAsia="Times New Roman" w:hAnsi="Lato" w:cs="Times New Roman"/>
                <w:color w:val="000000"/>
                <w:lang w:eastAsia="pt-BR"/>
              </w:rPr>
            </w:pPr>
            <w:r w:rsidRPr="00D7024F">
              <w:rPr>
                <w:rFonts w:ascii="Lato" w:eastAsia="Times New Roman" w:hAnsi="Lato" w:cs="Times New Roman"/>
                <w:color w:val="000000"/>
                <w:lang w:eastAsia="pt-BR"/>
              </w:rPr>
              <w:t>Ligação covalente dupla. Há dois pares de elétrons ligantes.</w:t>
            </w:r>
          </w:p>
          <w:p w14:paraId="4AAC2760" w14:textId="496F6923" w:rsidR="00D7024F" w:rsidRPr="00D7024F" w:rsidRDefault="00D7024F" w:rsidP="00D7024F">
            <w:pPr>
              <w:rPr>
                <w:rFonts w:ascii="Lato" w:eastAsia="Times New Roman" w:hAnsi="Lato" w:cs="Times New Roman"/>
                <w:color w:val="000000"/>
                <w:lang w:eastAsia="pt-BR"/>
              </w:rPr>
            </w:pPr>
            <w:r w:rsidRPr="00D7024F">
              <w:rPr>
                <w:rFonts w:ascii="Lato" w:eastAsia="Times New Roman" w:hAnsi="Lato" w:cs="Times New Roman"/>
                <w:color w:val="000000"/>
                <w:lang w:eastAsia="pt-BR"/>
              </w:rPr>
              <w:t>Ligação covalente tripla. Há t</w:t>
            </w:r>
            <w:r>
              <w:rPr>
                <w:rFonts w:ascii="Lato" w:eastAsia="Times New Roman" w:hAnsi="Lato" w:cs="Times New Roman"/>
                <w:color w:val="000000"/>
                <w:lang w:eastAsia="pt-BR"/>
              </w:rPr>
              <w:t>rês pares de elétrons ligantes.</w:t>
            </w:r>
          </w:p>
          <w:p w14:paraId="20DA21B1" w14:textId="3EC5F09A" w:rsidR="006B714C" w:rsidRPr="004217DF" w:rsidRDefault="00D7024F" w:rsidP="00D7024F">
            <w:pPr>
              <w:rPr>
                <w:rFonts w:ascii="Lato" w:eastAsia="Times New Roman" w:hAnsi="Lato" w:cs="Times New Roman"/>
                <w:color w:val="000000"/>
                <w:lang w:eastAsia="pt-BR"/>
              </w:rPr>
            </w:pPr>
            <w:r w:rsidRPr="00D7024F">
              <w:rPr>
                <w:rFonts w:ascii="Lato" w:eastAsia="Times New Roman" w:hAnsi="Lato" w:cs="Times New Roman"/>
                <w:color w:val="000000"/>
                <w:lang w:eastAsia="pt-BR"/>
              </w:rPr>
              <w:t>Ligação iônica. Estabelecida entre íons positivos (cátions) e íons negativos (ânions) por mei</w:t>
            </w:r>
            <w:r>
              <w:rPr>
                <w:rFonts w:ascii="Lato" w:eastAsia="Times New Roman" w:hAnsi="Lato" w:cs="Times New Roman"/>
                <w:color w:val="000000"/>
                <w:lang w:eastAsia="pt-BR"/>
              </w:rPr>
              <w:t>o de transferência de elétrons.</w:t>
            </w:r>
          </w:p>
        </w:tc>
        <w:tc>
          <w:tcPr>
            <w:tcW w:w="1185" w:type="dxa"/>
          </w:tcPr>
          <w:p w14:paraId="2C919288" w14:textId="61A1F27A" w:rsidR="007237E9" w:rsidRPr="00CB4536" w:rsidRDefault="00D7024F" w:rsidP="00CB4536">
            <w:pPr>
              <w:jc w:val="center"/>
              <w:rPr>
                <w:rFonts w:ascii="Lato" w:hAnsi="Lato"/>
                <w:color w:val="000000"/>
                <w:shd w:val="clear" w:color="auto" w:fill="FFFFFF"/>
              </w:rPr>
            </w:pPr>
            <w:r>
              <w:rPr>
                <w:rFonts w:ascii="Lato" w:hAnsi="Lato"/>
                <w:color w:val="000000"/>
                <w:shd w:val="clear" w:color="auto" w:fill="FFFFFF"/>
              </w:rPr>
              <w:t>D</w:t>
            </w:r>
          </w:p>
        </w:tc>
        <w:tc>
          <w:tcPr>
            <w:tcW w:w="1249" w:type="dxa"/>
          </w:tcPr>
          <w:p w14:paraId="67AF40E6" w14:textId="1CE02E08" w:rsidR="007237E9" w:rsidRPr="00CB4536" w:rsidRDefault="00D7024F" w:rsidP="00CB4536">
            <w:pPr>
              <w:jc w:val="center"/>
              <w:rPr>
                <w:rFonts w:cstheme="minorHAnsi"/>
              </w:rPr>
            </w:pPr>
            <w:r>
              <w:rPr>
                <w:rFonts w:cstheme="minorHAnsi"/>
              </w:rPr>
              <w:t>E</w:t>
            </w:r>
          </w:p>
        </w:tc>
        <w:tc>
          <w:tcPr>
            <w:tcW w:w="1463" w:type="dxa"/>
          </w:tcPr>
          <w:p w14:paraId="49599B0F" w14:textId="5F52981C" w:rsidR="006B714C" w:rsidRPr="00CB4536" w:rsidRDefault="00D7024F" w:rsidP="00CB4536">
            <w:pPr>
              <w:jc w:val="center"/>
              <w:rPr>
                <w:rFonts w:ascii="Lato" w:hAnsi="Lato"/>
                <w:color w:val="000000"/>
                <w:shd w:val="clear" w:color="auto" w:fill="FFFFFF"/>
              </w:rPr>
            </w:pPr>
            <w:r>
              <w:rPr>
                <w:rFonts w:ascii="Lato" w:hAnsi="Lato"/>
                <w:color w:val="000000"/>
                <w:shd w:val="clear" w:color="auto" w:fill="FFFFFF"/>
              </w:rPr>
              <w:t>B</w:t>
            </w:r>
          </w:p>
        </w:tc>
      </w:tr>
    </w:tbl>
    <w:p w14:paraId="1255A213" w14:textId="1BCFCC17" w:rsidR="00B9732E" w:rsidRDefault="00B9732E" w:rsidP="00CB4536">
      <w:pPr>
        <w:jc w:val="both"/>
      </w:pPr>
    </w:p>
    <w:p w14:paraId="2AD8042F" w14:textId="77777777" w:rsidR="005360D2" w:rsidRDefault="005360D2" w:rsidP="00CB4536">
      <w:pPr>
        <w:rPr>
          <w:rFonts w:ascii="Times New Roman" w:eastAsia="Times New Roman" w:hAnsi="Times New Roman" w:cs="Times New Roman"/>
          <w:lang w:eastAsia="pt-BR"/>
        </w:rPr>
      </w:pPr>
    </w:p>
    <w:p w14:paraId="50298FA1" w14:textId="77777777" w:rsidR="008C38C0" w:rsidRDefault="008C38C0" w:rsidP="00CB4536">
      <w:pPr>
        <w:rPr>
          <w:rFonts w:ascii="Lato" w:hAnsi="Lato"/>
          <w:color w:val="000000"/>
          <w:shd w:val="clear" w:color="auto" w:fill="FFFFFF"/>
        </w:rPr>
      </w:pPr>
    </w:p>
    <w:p w14:paraId="35FB87ED" w14:textId="77777777" w:rsidR="006B714C" w:rsidRDefault="006B714C" w:rsidP="00CB4536">
      <w:pPr>
        <w:rPr>
          <w:rFonts w:ascii="Times New Roman" w:eastAsia="Times New Roman" w:hAnsi="Times New Roman" w:cs="Times New Roman"/>
          <w:lang w:eastAsia="pt-BR"/>
        </w:rPr>
      </w:pPr>
    </w:p>
    <w:sectPr w:rsidR="006B714C" w:rsidSect="007F009A">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2A62E" w14:textId="77777777" w:rsidR="00C2271C" w:rsidRDefault="00C2271C" w:rsidP="00EB593E">
      <w:r>
        <w:separator/>
      </w:r>
    </w:p>
  </w:endnote>
  <w:endnote w:type="continuationSeparator" w:id="0">
    <w:p w14:paraId="0DAB390F" w14:textId="77777777" w:rsidR="00C2271C" w:rsidRDefault="00C2271C" w:rsidP="00EB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29A9" w14:textId="3C7B96C6" w:rsidR="00C2271C" w:rsidRDefault="00C2271C" w:rsidP="00EB593E">
    <w:pPr>
      <w:pStyle w:val="Rodap"/>
      <w:jc w:val="center"/>
    </w:pPr>
    <w:hyperlink r:id="rId1" w:history="1">
      <w:r w:rsidRPr="0028326E">
        <w:rPr>
          <w:rStyle w:val="Hyperlink"/>
        </w:rPr>
        <w:t>https://azup.com.br/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F24C2" w14:textId="77777777" w:rsidR="00C2271C" w:rsidRDefault="00C2271C" w:rsidP="00EB593E">
      <w:r>
        <w:separator/>
      </w:r>
    </w:p>
  </w:footnote>
  <w:footnote w:type="continuationSeparator" w:id="0">
    <w:p w14:paraId="22BA5FE4" w14:textId="77777777" w:rsidR="00C2271C" w:rsidRDefault="00C2271C" w:rsidP="00EB5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69B4"/>
    <w:multiLevelType w:val="multilevel"/>
    <w:tmpl w:val="DCB243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0B2B8F"/>
    <w:multiLevelType w:val="hybridMultilevel"/>
    <w:tmpl w:val="A59A72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A73FFA"/>
    <w:multiLevelType w:val="hybridMultilevel"/>
    <w:tmpl w:val="11064F6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873F16"/>
    <w:multiLevelType w:val="multilevel"/>
    <w:tmpl w:val="0306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D97024"/>
    <w:multiLevelType w:val="multilevel"/>
    <w:tmpl w:val="E4763588"/>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271A84"/>
    <w:multiLevelType w:val="hybridMultilevel"/>
    <w:tmpl w:val="C53036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3666C7"/>
    <w:multiLevelType w:val="multilevel"/>
    <w:tmpl w:val="C60A04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644C15"/>
    <w:multiLevelType w:val="hybridMultilevel"/>
    <w:tmpl w:val="263A09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CB93CEE"/>
    <w:multiLevelType w:val="multilevel"/>
    <w:tmpl w:val="5EFA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B46280"/>
    <w:multiLevelType w:val="hybridMultilevel"/>
    <w:tmpl w:val="1D1C318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9C2D2D"/>
    <w:multiLevelType w:val="hybridMultilevel"/>
    <w:tmpl w:val="94C82D8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7775616"/>
    <w:multiLevelType w:val="multilevel"/>
    <w:tmpl w:val="93442C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955476"/>
    <w:multiLevelType w:val="hybridMultilevel"/>
    <w:tmpl w:val="065A2B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936665B"/>
    <w:multiLevelType w:val="hybridMultilevel"/>
    <w:tmpl w:val="FEB619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1AD1995"/>
    <w:multiLevelType w:val="hybridMultilevel"/>
    <w:tmpl w:val="336AEC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3AC2B2C"/>
    <w:multiLevelType w:val="multilevel"/>
    <w:tmpl w:val="E058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D83D50"/>
    <w:multiLevelType w:val="hybridMultilevel"/>
    <w:tmpl w:val="E8E65F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ACE65FD"/>
    <w:multiLevelType w:val="multilevel"/>
    <w:tmpl w:val="E4763588"/>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9A75F0"/>
    <w:multiLevelType w:val="multilevel"/>
    <w:tmpl w:val="7B62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752F2A"/>
    <w:multiLevelType w:val="hybridMultilevel"/>
    <w:tmpl w:val="FE9088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1E26CB0"/>
    <w:multiLevelType w:val="multilevel"/>
    <w:tmpl w:val="B832CF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C65CF6"/>
    <w:multiLevelType w:val="multilevel"/>
    <w:tmpl w:val="DCB243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224108"/>
    <w:multiLevelType w:val="hybridMultilevel"/>
    <w:tmpl w:val="97DA305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8C34BA7"/>
    <w:multiLevelType w:val="hybridMultilevel"/>
    <w:tmpl w:val="F6AEFB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9082451"/>
    <w:multiLevelType w:val="hybridMultilevel"/>
    <w:tmpl w:val="D2823B70"/>
    <w:lvl w:ilvl="0" w:tplc="E70AF7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BAA29B9"/>
    <w:multiLevelType w:val="multilevel"/>
    <w:tmpl w:val="C60A04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E9D5B9D"/>
    <w:multiLevelType w:val="multilevel"/>
    <w:tmpl w:val="C60A04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3F140A2"/>
    <w:multiLevelType w:val="hybridMultilevel"/>
    <w:tmpl w:val="959051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C4A7F8A"/>
    <w:multiLevelType w:val="hybridMultilevel"/>
    <w:tmpl w:val="C94E656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CDB3F99"/>
    <w:multiLevelType w:val="hybridMultilevel"/>
    <w:tmpl w:val="232817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76E64F7"/>
    <w:multiLevelType w:val="hybridMultilevel"/>
    <w:tmpl w:val="5DB6A8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81F5AC5"/>
    <w:multiLevelType w:val="hybridMultilevel"/>
    <w:tmpl w:val="1C7AD4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A62272F"/>
    <w:multiLevelType w:val="hybridMultilevel"/>
    <w:tmpl w:val="CB9CC7E4"/>
    <w:lvl w:ilvl="0" w:tplc="BC26A8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126274C"/>
    <w:multiLevelType w:val="hybridMultilevel"/>
    <w:tmpl w:val="A04AB5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553767E"/>
    <w:multiLevelType w:val="hybridMultilevel"/>
    <w:tmpl w:val="1C86B9A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678B1901"/>
    <w:multiLevelType w:val="hybridMultilevel"/>
    <w:tmpl w:val="C870E4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C9D0A9F"/>
    <w:multiLevelType w:val="hybridMultilevel"/>
    <w:tmpl w:val="4274CF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412395C"/>
    <w:multiLevelType w:val="hybridMultilevel"/>
    <w:tmpl w:val="83FA70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82040AE"/>
    <w:multiLevelType w:val="hybridMultilevel"/>
    <w:tmpl w:val="24649B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3"/>
  </w:num>
  <w:num w:numId="3">
    <w:abstractNumId w:val="37"/>
  </w:num>
  <w:num w:numId="4">
    <w:abstractNumId w:val="19"/>
  </w:num>
  <w:num w:numId="5">
    <w:abstractNumId w:val="28"/>
  </w:num>
  <w:num w:numId="6">
    <w:abstractNumId w:val="36"/>
  </w:num>
  <w:num w:numId="7">
    <w:abstractNumId w:val="32"/>
  </w:num>
  <w:num w:numId="8">
    <w:abstractNumId w:val="24"/>
  </w:num>
  <w:num w:numId="9">
    <w:abstractNumId w:val="15"/>
  </w:num>
  <w:num w:numId="10">
    <w:abstractNumId w:val="30"/>
  </w:num>
  <w:num w:numId="11">
    <w:abstractNumId w:val="7"/>
  </w:num>
  <w:num w:numId="12">
    <w:abstractNumId w:val="12"/>
  </w:num>
  <w:num w:numId="13">
    <w:abstractNumId w:val="22"/>
  </w:num>
  <w:num w:numId="14">
    <w:abstractNumId w:val="8"/>
  </w:num>
  <w:num w:numId="15">
    <w:abstractNumId w:val="33"/>
  </w:num>
  <w:num w:numId="16">
    <w:abstractNumId w:val="31"/>
  </w:num>
  <w:num w:numId="17">
    <w:abstractNumId w:val="2"/>
  </w:num>
  <w:num w:numId="18">
    <w:abstractNumId w:val="35"/>
  </w:num>
  <w:num w:numId="19">
    <w:abstractNumId w:val="16"/>
  </w:num>
  <w:num w:numId="20">
    <w:abstractNumId w:val="13"/>
  </w:num>
  <w:num w:numId="21">
    <w:abstractNumId w:val="1"/>
  </w:num>
  <w:num w:numId="22">
    <w:abstractNumId w:val="23"/>
  </w:num>
  <w:num w:numId="23">
    <w:abstractNumId w:val="9"/>
  </w:num>
  <w:num w:numId="24">
    <w:abstractNumId w:val="27"/>
  </w:num>
  <w:num w:numId="25">
    <w:abstractNumId w:val="29"/>
  </w:num>
  <w:num w:numId="26">
    <w:abstractNumId w:val="38"/>
  </w:num>
  <w:num w:numId="27">
    <w:abstractNumId w:val="5"/>
  </w:num>
  <w:num w:numId="28">
    <w:abstractNumId w:val="0"/>
  </w:num>
  <w:num w:numId="29">
    <w:abstractNumId w:val="21"/>
  </w:num>
  <w:num w:numId="30">
    <w:abstractNumId w:val="14"/>
  </w:num>
  <w:num w:numId="31">
    <w:abstractNumId w:val="10"/>
  </w:num>
  <w:num w:numId="32">
    <w:abstractNumId w:val="34"/>
  </w:num>
  <w:num w:numId="33">
    <w:abstractNumId w:val="26"/>
  </w:num>
  <w:num w:numId="34">
    <w:abstractNumId w:val="11"/>
  </w:num>
  <w:num w:numId="35">
    <w:abstractNumId w:val="6"/>
  </w:num>
  <w:num w:numId="36">
    <w:abstractNumId w:val="25"/>
  </w:num>
  <w:num w:numId="37">
    <w:abstractNumId w:val="17"/>
  </w:num>
  <w:num w:numId="38">
    <w:abstractNumId w:val="20"/>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3E"/>
    <w:rsid w:val="000031B9"/>
    <w:rsid w:val="00013831"/>
    <w:rsid w:val="00015161"/>
    <w:rsid w:val="0001532E"/>
    <w:rsid w:val="000163A9"/>
    <w:rsid w:val="00017972"/>
    <w:rsid w:val="00025397"/>
    <w:rsid w:val="00033730"/>
    <w:rsid w:val="00044463"/>
    <w:rsid w:val="00044FEA"/>
    <w:rsid w:val="00050167"/>
    <w:rsid w:val="00050617"/>
    <w:rsid w:val="000541F8"/>
    <w:rsid w:val="00055A4D"/>
    <w:rsid w:val="000622C0"/>
    <w:rsid w:val="00063F3B"/>
    <w:rsid w:val="00080A51"/>
    <w:rsid w:val="000854F5"/>
    <w:rsid w:val="00093BB8"/>
    <w:rsid w:val="000965A9"/>
    <w:rsid w:val="0009798F"/>
    <w:rsid w:val="000A29B5"/>
    <w:rsid w:val="000A6D73"/>
    <w:rsid w:val="000C4036"/>
    <w:rsid w:val="000D5867"/>
    <w:rsid w:val="000E65DC"/>
    <w:rsid w:val="000E7A4B"/>
    <w:rsid w:val="000F135B"/>
    <w:rsid w:val="000F41BF"/>
    <w:rsid w:val="00110338"/>
    <w:rsid w:val="00114881"/>
    <w:rsid w:val="00132C7B"/>
    <w:rsid w:val="00135B5A"/>
    <w:rsid w:val="00136085"/>
    <w:rsid w:val="00137AD6"/>
    <w:rsid w:val="0014328B"/>
    <w:rsid w:val="00151911"/>
    <w:rsid w:val="001530AF"/>
    <w:rsid w:val="001660C0"/>
    <w:rsid w:val="00167516"/>
    <w:rsid w:val="0017270F"/>
    <w:rsid w:val="00177096"/>
    <w:rsid w:val="00177A3C"/>
    <w:rsid w:val="001B0512"/>
    <w:rsid w:val="001B4735"/>
    <w:rsid w:val="001C0C4F"/>
    <w:rsid w:val="001D2ADF"/>
    <w:rsid w:val="001F0741"/>
    <w:rsid w:val="001F2C23"/>
    <w:rsid w:val="002028A1"/>
    <w:rsid w:val="00207B5D"/>
    <w:rsid w:val="00213989"/>
    <w:rsid w:val="0021614A"/>
    <w:rsid w:val="00236220"/>
    <w:rsid w:val="002408BD"/>
    <w:rsid w:val="00252B31"/>
    <w:rsid w:val="00261CD3"/>
    <w:rsid w:val="00266C60"/>
    <w:rsid w:val="002740D8"/>
    <w:rsid w:val="00292BB5"/>
    <w:rsid w:val="002930D2"/>
    <w:rsid w:val="002C4E1E"/>
    <w:rsid w:val="00307BD5"/>
    <w:rsid w:val="00307E06"/>
    <w:rsid w:val="00310140"/>
    <w:rsid w:val="00311C81"/>
    <w:rsid w:val="00317668"/>
    <w:rsid w:val="0032661C"/>
    <w:rsid w:val="00343CD9"/>
    <w:rsid w:val="00350A55"/>
    <w:rsid w:val="00376320"/>
    <w:rsid w:val="003806CB"/>
    <w:rsid w:val="003A070A"/>
    <w:rsid w:val="003A4239"/>
    <w:rsid w:val="003D0ED3"/>
    <w:rsid w:val="003E6C74"/>
    <w:rsid w:val="003F175B"/>
    <w:rsid w:val="003F6E70"/>
    <w:rsid w:val="00400591"/>
    <w:rsid w:val="004132C1"/>
    <w:rsid w:val="004137C7"/>
    <w:rsid w:val="004217DF"/>
    <w:rsid w:val="00455F9B"/>
    <w:rsid w:val="00466305"/>
    <w:rsid w:val="00473CE2"/>
    <w:rsid w:val="004821DF"/>
    <w:rsid w:val="00490915"/>
    <w:rsid w:val="00492379"/>
    <w:rsid w:val="00497DD5"/>
    <w:rsid w:val="004A0F7B"/>
    <w:rsid w:val="004B182E"/>
    <w:rsid w:val="004B30C2"/>
    <w:rsid w:val="004C3A28"/>
    <w:rsid w:val="004C45FD"/>
    <w:rsid w:val="004C4723"/>
    <w:rsid w:val="004D04DA"/>
    <w:rsid w:val="004D1A16"/>
    <w:rsid w:val="004D3525"/>
    <w:rsid w:val="004D73EF"/>
    <w:rsid w:val="004F21A2"/>
    <w:rsid w:val="004F2BD5"/>
    <w:rsid w:val="00521ACA"/>
    <w:rsid w:val="00532117"/>
    <w:rsid w:val="005360D2"/>
    <w:rsid w:val="00563828"/>
    <w:rsid w:val="0057245B"/>
    <w:rsid w:val="00575721"/>
    <w:rsid w:val="005865D3"/>
    <w:rsid w:val="0059394D"/>
    <w:rsid w:val="005B121B"/>
    <w:rsid w:val="005B2750"/>
    <w:rsid w:val="005C2BA3"/>
    <w:rsid w:val="005C79BB"/>
    <w:rsid w:val="005D1845"/>
    <w:rsid w:val="005D2341"/>
    <w:rsid w:val="005D5CA0"/>
    <w:rsid w:val="005E0B69"/>
    <w:rsid w:val="005F6D9B"/>
    <w:rsid w:val="005F6FB3"/>
    <w:rsid w:val="005F7336"/>
    <w:rsid w:val="006009E5"/>
    <w:rsid w:val="00600CA7"/>
    <w:rsid w:val="006129C9"/>
    <w:rsid w:val="00617C2F"/>
    <w:rsid w:val="0062297B"/>
    <w:rsid w:val="00625CAA"/>
    <w:rsid w:val="00630020"/>
    <w:rsid w:val="00666D0B"/>
    <w:rsid w:val="00673F7C"/>
    <w:rsid w:val="00685517"/>
    <w:rsid w:val="00687D59"/>
    <w:rsid w:val="0069212E"/>
    <w:rsid w:val="00692A0B"/>
    <w:rsid w:val="006A6774"/>
    <w:rsid w:val="006B714C"/>
    <w:rsid w:val="006B75B7"/>
    <w:rsid w:val="006C22F6"/>
    <w:rsid w:val="006D2F3A"/>
    <w:rsid w:val="006D4E05"/>
    <w:rsid w:val="006D6F97"/>
    <w:rsid w:val="006D75F0"/>
    <w:rsid w:val="006E222B"/>
    <w:rsid w:val="006E5694"/>
    <w:rsid w:val="006F0371"/>
    <w:rsid w:val="00711E74"/>
    <w:rsid w:val="007124C5"/>
    <w:rsid w:val="00715E56"/>
    <w:rsid w:val="007237E9"/>
    <w:rsid w:val="007255B4"/>
    <w:rsid w:val="00736F3B"/>
    <w:rsid w:val="00737878"/>
    <w:rsid w:val="00740198"/>
    <w:rsid w:val="00740B88"/>
    <w:rsid w:val="00742E41"/>
    <w:rsid w:val="00745A2E"/>
    <w:rsid w:val="00762C82"/>
    <w:rsid w:val="00790CD6"/>
    <w:rsid w:val="007A4391"/>
    <w:rsid w:val="007C37B2"/>
    <w:rsid w:val="007D1860"/>
    <w:rsid w:val="007D7C7A"/>
    <w:rsid w:val="007E7FAE"/>
    <w:rsid w:val="007F009A"/>
    <w:rsid w:val="00811824"/>
    <w:rsid w:val="00816BB2"/>
    <w:rsid w:val="00820844"/>
    <w:rsid w:val="00843A14"/>
    <w:rsid w:val="00846AEC"/>
    <w:rsid w:val="00847E7D"/>
    <w:rsid w:val="00890726"/>
    <w:rsid w:val="008A0372"/>
    <w:rsid w:val="008A044F"/>
    <w:rsid w:val="008A5A9D"/>
    <w:rsid w:val="008B3D95"/>
    <w:rsid w:val="008C38C0"/>
    <w:rsid w:val="008F5AB0"/>
    <w:rsid w:val="009301FC"/>
    <w:rsid w:val="00931A19"/>
    <w:rsid w:val="0094351B"/>
    <w:rsid w:val="009449BB"/>
    <w:rsid w:val="00951D66"/>
    <w:rsid w:val="00956406"/>
    <w:rsid w:val="00963840"/>
    <w:rsid w:val="00983981"/>
    <w:rsid w:val="009840AB"/>
    <w:rsid w:val="00985C31"/>
    <w:rsid w:val="009A13F3"/>
    <w:rsid w:val="009A1DB5"/>
    <w:rsid w:val="009A611E"/>
    <w:rsid w:val="009B698C"/>
    <w:rsid w:val="009C44DB"/>
    <w:rsid w:val="009E02AA"/>
    <w:rsid w:val="009E1093"/>
    <w:rsid w:val="009E13A7"/>
    <w:rsid w:val="009E3EAC"/>
    <w:rsid w:val="009E5E35"/>
    <w:rsid w:val="00A02A69"/>
    <w:rsid w:val="00A12BEF"/>
    <w:rsid w:val="00A14CB5"/>
    <w:rsid w:val="00A30C45"/>
    <w:rsid w:val="00A353CA"/>
    <w:rsid w:val="00A46E2A"/>
    <w:rsid w:val="00A52A03"/>
    <w:rsid w:val="00A53FD7"/>
    <w:rsid w:val="00A55AD0"/>
    <w:rsid w:val="00A6341D"/>
    <w:rsid w:val="00A7182F"/>
    <w:rsid w:val="00A72E2A"/>
    <w:rsid w:val="00A779B1"/>
    <w:rsid w:val="00A801A2"/>
    <w:rsid w:val="00A80BDD"/>
    <w:rsid w:val="00A97890"/>
    <w:rsid w:val="00AC17B8"/>
    <w:rsid w:val="00AC1B4D"/>
    <w:rsid w:val="00AC373A"/>
    <w:rsid w:val="00AD5804"/>
    <w:rsid w:val="00AE6ECA"/>
    <w:rsid w:val="00AF1877"/>
    <w:rsid w:val="00AF48D2"/>
    <w:rsid w:val="00B0024C"/>
    <w:rsid w:val="00B005D6"/>
    <w:rsid w:val="00B0315D"/>
    <w:rsid w:val="00B03919"/>
    <w:rsid w:val="00B03F9F"/>
    <w:rsid w:val="00B0519A"/>
    <w:rsid w:val="00B14CC0"/>
    <w:rsid w:val="00B21D3D"/>
    <w:rsid w:val="00B42156"/>
    <w:rsid w:val="00B57F9F"/>
    <w:rsid w:val="00B61BA9"/>
    <w:rsid w:val="00B64319"/>
    <w:rsid w:val="00B64C74"/>
    <w:rsid w:val="00B67CCE"/>
    <w:rsid w:val="00B9732E"/>
    <w:rsid w:val="00BA42F5"/>
    <w:rsid w:val="00BB7443"/>
    <w:rsid w:val="00BC3FB0"/>
    <w:rsid w:val="00BE2827"/>
    <w:rsid w:val="00BE574A"/>
    <w:rsid w:val="00C146BD"/>
    <w:rsid w:val="00C17FD1"/>
    <w:rsid w:val="00C2271C"/>
    <w:rsid w:val="00C84C9A"/>
    <w:rsid w:val="00C86EED"/>
    <w:rsid w:val="00CA00C5"/>
    <w:rsid w:val="00CA52B3"/>
    <w:rsid w:val="00CB106E"/>
    <w:rsid w:val="00CB42DF"/>
    <w:rsid w:val="00CB4536"/>
    <w:rsid w:val="00CD2951"/>
    <w:rsid w:val="00CE6082"/>
    <w:rsid w:val="00CF4DA3"/>
    <w:rsid w:val="00D13D28"/>
    <w:rsid w:val="00D203CE"/>
    <w:rsid w:val="00D237B7"/>
    <w:rsid w:val="00D328B4"/>
    <w:rsid w:val="00D46FD0"/>
    <w:rsid w:val="00D55DB1"/>
    <w:rsid w:val="00D7024F"/>
    <w:rsid w:val="00D80380"/>
    <w:rsid w:val="00D85A53"/>
    <w:rsid w:val="00D92E30"/>
    <w:rsid w:val="00D972DC"/>
    <w:rsid w:val="00DB516A"/>
    <w:rsid w:val="00DC0E94"/>
    <w:rsid w:val="00DC2806"/>
    <w:rsid w:val="00DC52D0"/>
    <w:rsid w:val="00DD7414"/>
    <w:rsid w:val="00DE2BC4"/>
    <w:rsid w:val="00DF14D4"/>
    <w:rsid w:val="00E00B7E"/>
    <w:rsid w:val="00E11966"/>
    <w:rsid w:val="00E11D52"/>
    <w:rsid w:val="00E13C9C"/>
    <w:rsid w:val="00E276F4"/>
    <w:rsid w:val="00E304C2"/>
    <w:rsid w:val="00E3251B"/>
    <w:rsid w:val="00E340FF"/>
    <w:rsid w:val="00E40BF5"/>
    <w:rsid w:val="00E52AEF"/>
    <w:rsid w:val="00E55F43"/>
    <w:rsid w:val="00E63439"/>
    <w:rsid w:val="00E65D92"/>
    <w:rsid w:val="00E72050"/>
    <w:rsid w:val="00E76636"/>
    <w:rsid w:val="00E76C52"/>
    <w:rsid w:val="00E93826"/>
    <w:rsid w:val="00EA0AD1"/>
    <w:rsid w:val="00EA66E4"/>
    <w:rsid w:val="00EB593E"/>
    <w:rsid w:val="00EB5DCD"/>
    <w:rsid w:val="00ED1889"/>
    <w:rsid w:val="00ED32ED"/>
    <w:rsid w:val="00EE7F81"/>
    <w:rsid w:val="00EF7006"/>
    <w:rsid w:val="00EF71D7"/>
    <w:rsid w:val="00F06398"/>
    <w:rsid w:val="00F06518"/>
    <w:rsid w:val="00F17CA8"/>
    <w:rsid w:val="00F17CCC"/>
    <w:rsid w:val="00F20FA8"/>
    <w:rsid w:val="00F21172"/>
    <w:rsid w:val="00F37966"/>
    <w:rsid w:val="00F40D9C"/>
    <w:rsid w:val="00F50357"/>
    <w:rsid w:val="00F509FF"/>
    <w:rsid w:val="00F5360F"/>
    <w:rsid w:val="00F55159"/>
    <w:rsid w:val="00F60D92"/>
    <w:rsid w:val="00F727E4"/>
    <w:rsid w:val="00F81474"/>
    <w:rsid w:val="00F967A0"/>
    <w:rsid w:val="00FD6FB5"/>
    <w:rsid w:val="00FD7690"/>
    <w:rsid w:val="00FE05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E0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E52AEF"/>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B593E"/>
    <w:pPr>
      <w:tabs>
        <w:tab w:val="center" w:pos="4419"/>
        <w:tab w:val="right" w:pos="8838"/>
      </w:tabs>
    </w:pPr>
  </w:style>
  <w:style w:type="character" w:customStyle="1" w:styleId="CabealhoChar">
    <w:name w:val="Cabeçalho Char"/>
    <w:basedOn w:val="Fontepargpadro"/>
    <w:link w:val="Cabealho"/>
    <w:uiPriority w:val="99"/>
    <w:rsid w:val="00EB593E"/>
  </w:style>
  <w:style w:type="paragraph" w:styleId="Rodap">
    <w:name w:val="footer"/>
    <w:basedOn w:val="Normal"/>
    <w:link w:val="RodapChar"/>
    <w:uiPriority w:val="99"/>
    <w:unhideWhenUsed/>
    <w:rsid w:val="00EB593E"/>
    <w:pPr>
      <w:tabs>
        <w:tab w:val="center" w:pos="4419"/>
        <w:tab w:val="right" w:pos="8838"/>
      </w:tabs>
    </w:pPr>
  </w:style>
  <w:style w:type="character" w:customStyle="1" w:styleId="RodapChar">
    <w:name w:val="Rodapé Char"/>
    <w:basedOn w:val="Fontepargpadro"/>
    <w:link w:val="Rodap"/>
    <w:uiPriority w:val="99"/>
    <w:rsid w:val="00EB593E"/>
  </w:style>
  <w:style w:type="character" w:styleId="Hyperlink">
    <w:name w:val="Hyperlink"/>
    <w:basedOn w:val="Fontepargpadro"/>
    <w:uiPriority w:val="99"/>
    <w:unhideWhenUsed/>
    <w:rsid w:val="00EB593E"/>
    <w:rPr>
      <w:color w:val="0563C1" w:themeColor="hyperlink"/>
      <w:u w:val="single"/>
    </w:rPr>
  </w:style>
  <w:style w:type="character" w:customStyle="1" w:styleId="Ttulo1Char">
    <w:name w:val="Título 1 Char"/>
    <w:basedOn w:val="Fontepargpadro"/>
    <w:link w:val="Ttulo1"/>
    <w:uiPriority w:val="9"/>
    <w:rsid w:val="00E52AEF"/>
    <w:rPr>
      <w:rFonts w:ascii="Times New Roman" w:eastAsia="Times New Roman" w:hAnsi="Times New Roman" w:cs="Times New Roman"/>
      <w:b/>
      <w:bCs/>
      <w:kern w:val="36"/>
      <w:sz w:val="48"/>
      <w:szCs w:val="48"/>
      <w:lang w:eastAsia="pt-BR"/>
    </w:rPr>
  </w:style>
  <w:style w:type="table" w:styleId="Tabelacomgrade">
    <w:name w:val="Table Grid"/>
    <w:basedOn w:val="Tabelanormal"/>
    <w:uiPriority w:val="39"/>
    <w:rsid w:val="00B9732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80380"/>
    <w:pPr>
      <w:spacing w:before="100" w:beforeAutospacing="1" w:after="100" w:afterAutospacing="1"/>
    </w:pPr>
    <w:rPr>
      <w:rFonts w:ascii="Times New Roman" w:eastAsia="Times New Roman" w:hAnsi="Times New Roman" w:cs="Times New Roman"/>
      <w:lang w:eastAsia="pt-BR"/>
    </w:rPr>
  </w:style>
  <w:style w:type="paragraph" w:customStyle="1" w:styleId="wpproquizquestionlistitem">
    <w:name w:val="wpproquiz_questionlistitem"/>
    <w:basedOn w:val="Normal"/>
    <w:rsid w:val="00D80380"/>
    <w:pPr>
      <w:spacing w:before="100" w:beforeAutospacing="1" w:after="100" w:afterAutospacing="1"/>
    </w:pPr>
    <w:rPr>
      <w:rFonts w:ascii="Times New Roman" w:eastAsia="Times New Roman" w:hAnsi="Times New Roman" w:cs="Times New Roman"/>
      <w:lang w:eastAsia="pt-BR"/>
    </w:rPr>
  </w:style>
  <w:style w:type="paragraph" w:styleId="PargrafodaLista">
    <w:name w:val="List Paragraph"/>
    <w:basedOn w:val="Normal"/>
    <w:uiPriority w:val="34"/>
    <w:qFormat/>
    <w:rsid w:val="000541F8"/>
    <w:pPr>
      <w:ind w:left="720"/>
      <w:contextualSpacing/>
    </w:pPr>
  </w:style>
  <w:style w:type="character" w:customStyle="1" w:styleId="mn">
    <w:name w:val="mn"/>
    <w:basedOn w:val="Fontepargpadro"/>
    <w:rsid w:val="00C2271C"/>
  </w:style>
  <w:style w:type="character" w:customStyle="1" w:styleId="mi">
    <w:name w:val="mi"/>
    <w:basedOn w:val="Fontepargpadro"/>
    <w:rsid w:val="00C2271C"/>
  </w:style>
  <w:style w:type="character" w:customStyle="1" w:styleId="mo">
    <w:name w:val="mo"/>
    <w:basedOn w:val="Fontepargpadro"/>
    <w:rsid w:val="00C2271C"/>
  </w:style>
  <w:style w:type="character" w:customStyle="1" w:styleId="mjxassistivemathml">
    <w:name w:val="mjx_assistive_mathml"/>
    <w:basedOn w:val="Fontepargpadro"/>
    <w:rsid w:val="00C2271C"/>
  </w:style>
  <w:style w:type="character" w:styleId="Forte">
    <w:name w:val="Strong"/>
    <w:basedOn w:val="Fontepargpadro"/>
    <w:uiPriority w:val="22"/>
    <w:qFormat/>
    <w:rsid w:val="00C227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8092">
      <w:bodyDiv w:val="1"/>
      <w:marLeft w:val="0"/>
      <w:marRight w:val="0"/>
      <w:marTop w:val="0"/>
      <w:marBottom w:val="0"/>
      <w:divBdr>
        <w:top w:val="none" w:sz="0" w:space="0" w:color="auto"/>
        <w:left w:val="none" w:sz="0" w:space="0" w:color="auto"/>
        <w:bottom w:val="none" w:sz="0" w:space="0" w:color="auto"/>
        <w:right w:val="none" w:sz="0" w:space="0" w:color="auto"/>
      </w:divBdr>
    </w:div>
    <w:div w:id="76172381">
      <w:bodyDiv w:val="1"/>
      <w:marLeft w:val="0"/>
      <w:marRight w:val="0"/>
      <w:marTop w:val="0"/>
      <w:marBottom w:val="0"/>
      <w:divBdr>
        <w:top w:val="none" w:sz="0" w:space="0" w:color="auto"/>
        <w:left w:val="none" w:sz="0" w:space="0" w:color="auto"/>
        <w:bottom w:val="none" w:sz="0" w:space="0" w:color="auto"/>
        <w:right w:val="none" w:sz="0" w:space="0" w:color="auto"/>
      </w:divBdr>
    </w:div>
    <w:div w:id="135492070">
      <w:bodyDiv w:val="1"/>
      <w:marLeft w:val="0"/>
      <w:marRight w:val="0"/>
      <w:marTop w:val="0"/>
      <w:marBottom w:val="0"/>
      <w:divBdr>
        <w:top w:val="none" w:sz="0" w:space="0" w:color="auto"/>
        <w:left w:val="none" w:sz="0" w:space="0" w:color="auto"/>
        <w:bottom w:val="none" w:sz="0" w:space="0" w:color="auto"/>
        <w:right w:val="none" w:sz="0" w:space="0" w:color="auto"/>
      </w:divBdr>
      <w:divsChild>
        <w:div w:id="1838962178">
          <w:marLeft w:val="0"/>
          <w:marRight w:val="0"/>
          <w:marTop w:val="0"/>
          <w:marBottom w:val="150"/>
          <w:divBdr>
            <w:top w:val="none" w:sz="0" w:space="0" w:color="auto"/>
            <w:left w:val="none" w:sz="0" w:space="0" w:color="auto"/>
            <w:bottom w:val="none" w:sz="0" w:space="0" w:color="auto"/>
            <w:right w:val="none" w:sz="0" w:space="0" w:color="auto"/>
          </w:divBdr>
        </w:div>
      </w:divsChild>
    </w:div>
    <w:div w:id="213588594">
      <w:bodyDiv w:val="1"/>
      <w:marLeft w:val="0"/>
      <w:marRight w:val="0"/>
      <w:marTop w:val="0"/>
      <w:marBottom w:val="0"/>
      <w:divBdr>
        <w:top w:val="none" w:sz="0" w:space="0" w:color="auto"/>
        <w:left w:val="none" w:sz="0" w:space="0" w:color="auto"/>
        <w:bottom w:val="none" w:sz="0" w:space="0" w:color="auto"/>
        <w:right w:val="none" w:sz="0" w:space="0" w:color="auto"/>
      </w:divBdr>
      <w:divsChild>
        <w:div w:id="1673608889">
          <w:marLeft w:val="0"/>
          <w:marRight w:val="0"/>
          <w:marTop w:val="150"/>
          <w:marBottom w:val="0"/>
          <w:divBdr>
            <w:top w:val="none" w:sz="0" w:space="0" w:color="auto"/>
            <w:left w:val="none" w:sz="0" w:space="0" w:color="auto"/>
            <w:bottom w:val="none" w:sz="0" w:space="0" w:color="auto"/>
            <w:right w:val="none" w:sz="0" w:space="0" w:color="auto"/>
          </w:divBdr>
          <w:divsChild>
            <w:div w:id="1800800976">
              <w:marLeft w:val="0"/>
              <w:marRight w:val="0"/>
              <w:marTop w:val="0"/>
              <w:marBottom w:val="150"/>
              <w:divBdr>
                <w:top w:val="none" w:sz="0" w:space="0" w:color="auto"/>
                <w:left w:val="none" w:sz="0" w:space="0" w:color="auto"/>
                <w:bottom w:val="none" w:sz="0" w:space="0" w:color="auto"/>
                <w:right w:val="none" w:sz="0" w:space="0" w:color="auto"/>
              </w:divBdr>
            </w:div>
          </w:divsChild>
        </w:div>
        <w:div w:id="411044705">
          <w:marLeft w:val="0"/>
          <w:marRight w:val="0"/>
          <w:marTop w:val="150"/>
          <w:marBottom w:val="0"/>
          <w:divBdr>
            <w:top w:val="none" w:sz="0" w:space="0" w:color="auto"/>
            <w:left w:val="none" w:sz="0" w:space="0" w:color="auto"/>
            <w:bottom w:val="none" w:sz="0" w:space="0" w:color="auto"/>
            <w:right w:val="none" w:sz="0" w:space="0" w:color="auto"/>
          </w:divBdr>
          <w:divsChild>
            <w:div w:id="1415469753">
              <w:marLeft w:val="0"/>
              <w:marRight w:val="0"/>
              <w:marTop w:val="0"/>
              <w:marBottom w:val="150"/>
              <w:divBdr>
                <w:top w:val="none" w:sz="0" w:space="0" w:color="auto"/>
                <w:left w:val="none" w:sz="0" w:space="0" w:color="auto"/>
                <w:bottom w:val="none" w:sz="0" w:space="0" w:color="auto"/>
                <w:right w:val="none" w:sz="0" w:space="0" w:color="auto"/>
              </w:divBdr>
            </w:div>
          </w:divsChild>
        </w:div>
        <w:div w:id="860976268">
          <w:marLeft w:val="0"/>
          <w:marRight w:val="0"/>
          <w:marTop w:val="150"/>
          <w:marBottom w:val="0"/>
          <w:divBdr>
            <w:top w:val="none" w:sz="0" w:space="0" w:color="auto"/>
            <w:left w:val="none" w:sz="0" w:space="0" w:color="auto"/>
            <w:bottom w:val="none" w:sz="0" w:space="0" w:color="auto"/>
            <w:right w:val="none" w:sz="0" w:space="0" w:color="auto"/>
          </w:divBdr>
          <w:divsChild>
            <w:div w:id="123931376">
              <w:marLeft w:val="0"/>
              <w:marRight w:val="0"/>
              <w:marTop w:val="0"/>
              <w:marBottom w:val="150"/>
              <w:divBdr>
                <w:top w:val="none" w:sz="0" w:space="0" w:color="auto"/>
                <w:left w:val="none" w:sz="0" w:space="0" w:color="auto"/>
                <w:bottom w:val="none" w:sz="0" w:space="0" w:color="auto"/>
                <w:right w:val="none" w:sz="0" w:space="0" w:color="auto"/>
              </w:divBdr>
            </w:div>
          </w:divsChild>
        </w:div>
        <w:div w:id="1404447443">
          <w:marLeft w:val="0"/>
          <w:marRight w:val="0"/>
          <w:marTop w:val="150"/>
          <w:marBottom w:val="0"/>
          <w:divBdr>
            <w:top w:val="none" w:sz="0" w:space="0" w:color="auto"/>
            <w:left w:val="none" w:sz="0" w:space="0" w:color="auto"/>
            <w:bottom w:val="none" w:sz="0" w:space="0" w:color="auto"/>
            <w:right w:val="none" w:sz="0" w:space="0" w:color="auto"/>
          </w:divBdr>
          <w:divsChild>
            <w:div w:id="1505633535">
              <w:marLeft w:val="0"/>
              <w:marRight w:val="0"/>
              <w:marTop w:val="0"/>
              <w:marBottom w:val="150"/>
              <w:divBdr>
                <w:top w:val="none" w:sz="0" w:space="0" w:color="auto"/>
                <w:left w:val="none" w:sz="0" w:space="0" w:color="auto"/>
                <w:bottom w:val="none" w:sz="0" w:space="0" w:color="auto"/>
                <w:right w:val="none" w:sz="0" w:space="0" w:color="auto"/>
              </w:divBdr>
            </w:div>
          </w:divsChild>
        </w:div>
        <w:div w:id="1638954556">
          <w:marLeft w:val="0"/>
          <w:marRight w:val="0"/>
          <w:marTop w:val="150"/>
          <w:marBottom w:val="0"/>
          <w:divBdr>
            <w:top w:val="none" w:sz="0" w:space="0" w:color="auto"/>
            <w:left w:val="none" w:sz="0" w:space="0" w:color="auto"/>
            <w:bottom w:val="none" w:sz="0" w:space="0" w:color="auto"/>
            <w:right w:val="none" w:sz="0" w:space="0" w:color="auto"/>
          </w:divBdr>
          <w:divsChild>
            <w:div w:id="2048990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5531368">
      <w:bodyDiv w:val="1"/>
      <w:marLeft w:val="0"/>
      <w:marRight w:val="0"/>
      <w:marTop w:val="0"/>
      <w:marBottom w:val="0"/>
      <w:divBdr>
        <w:top w:val="none" w:sz="0" w:space="0" w:color="auto"/>
        <w:left w:val="none" w:sz="0" w:space="0" w:color="auto"/>
        <w:bottom w:val="none" w:sz="0" w:space="0" w:color="auto"/>
        <w:right w:val="none" w:sz="0" w:space="0" w:color="auto"/>
      </w:divBdr>
      <w:divsChild>
        <w:div w:id="960109280">
          <w:marLeft w:val="0"/>
          <w:marRight w:val="0"/>
          <w:marTop w:val="150"/>
          <w:marBottom w:val="0"/>
          <w:divBdr>
            <w:top w:val="none" w:sz="0" w:space="0" w:color="auto"/>
            <w:left w:val="none" w:sz="0" w:space="0" w:color="auto"/>
            <w:bottom w:val="none" w:sz="0" w:space="0" w:color="auto"/>
            <w:right w:val="none" w:sz="0" w:space="0" w:color="auto"/>
          </w:divBdr>
          <w:divsChild>
            <w:div w:id="525752184">
              <w:marLeft w:val="0"/>
              <w:marRight w:val="0"/>
              <w:marTop w:val="0"/>
              <w:marBottom w:val="150"/>
              <w:divBdr>
                <w:top w:val="none" w:sz="0" w:space="0" w:color="auto"/>
                <w:left w:val="none" w:sz="0" w:space="0" w:color="auto"/>
                <w:bottom w:val="none" w:sz="0" w:space="0" w:color="auto"/>
                <w:right w:val="none" w:sz="0" w:space="0" w:color="auto"/>
              </w:divBdr>
            </w:div>
          </w:divsChild>
        </w:div>
        <w:div w:id="393284238">
          <w:marLeft w:val="0"/>
          <w:marRight w:val="0"/>
          <w:marTop w:val="150"/>
          <w:marBottom w:val="0"/>
          <w:divBdr>
            <w:top w:val="none" w:sz="0" w:space="0" w:color="auto"/>
            <w:left w:val="none" w:sz="0" w:space="0" w:color="auto"/>
            <w:bottom w:val="none" w:sz="0" w:space="0" w:color="auto"/>
            <w:right w:val="none" w:sz="0" w:space="0" w:color="auto"/>
          </w:divBdr>
          <w:divsChild>
            <w:div w:id="58217115">
              <w:marLeft w:val="0"/>
              <w:marRight w:val="0"/>
              <w:marTop w:val="0"/>
              <w:marBottom w:val="150"/>
              <w:divBdr>
                <w:top w:val="none" w:sz="0" w:space="0" w:color="auto"/>
                <w:left w:val="none" w:sz="0" w:space="0" w:color="auto"/>
                <w:bottom w:val="none" w:sz="0" w:space="0" w:color="auto"/>
                <w:right w:val="none" w:sz="0" w:space="0" w:color="auto"/>
              </w:divBdr>
            </w:div>
          </w:divsChild>
        </w:div>
        <w:div w:id="412287889">
          <w:marLeft w:val="0"/>
          <w:marRight w:val="0"/>
          <w:marTop w:val="150"/>
          <w:marBottom w:val="0"/>
          <w:divBdr>
            <w:top w:val="none" w:sz="0" w:space="0" w:color="auto"/>
            <w:left w:val="none" w:sz="0" w:space="0" w:color="auto"/>
            <w:bottom w:val="none" w:sz="0" w:space="0" w:color="auto"/>
            <w:right w:val="none" w:sz="0" w:space="0" w:color="auto"/>
          </w:divBdr>
          <w:divsChild>
            <w:div w:id="90861450">
              <w:marLeft w:val="0"/>
              <w:marRight w:val="0"/>
              <w:marTop w:val="0"/>
              <w:marBottom w:val="150"/>
              <w:divBdr>
                <w:top w:val="none" w:sz="0" w:space="0" w:color="auto"/>
                <w:left w:val="none" w:sz="0" w:space="0" w:color="auto"/>
                <w:bottom w:val="none" w:sz="0" w:space="0" w:color="auto"/>
                <w:right w:val="none" w:sz="0" w:space="0" w:color="auto"/>
              </w:divBdr>
            </w:div>
          </w:divsChild>
        </w:div>
        <w:div w:id="621544135">
          <w:marLeft w:val="0"/>
          <w:marRight w:val="0"/>
          <w:marTop w:val="150"/>
          <w:marBottom w:val="0"/>
          <w:divBdr>
            <w:top w:val="none" w:sz="0" w:space="0" w:color="auto"/>
            <w:left w:val="none" w:sz="0" w:space="0" w:color="auto"/>
            <w:bottom w:val="none" w:sz="0" w:space="0" w:color="auto"/>
            <w:right w:val="none" w:sz="0" w:space="0" w:color="auto"/>
          </w:divBdr>
          <w:divsChild>
            <w:div w:id="1555844970">
              <w:marLeft w:val="0"/>
              <w:marRight w:val="0"/>
              <w:marTop w:val="0"/>
              <w:marBottom w:val="150"/>
              <w:divBdr>
                <w:top w:val="none" w:sz="0" w:space="0" w:color="auto"/>
                <w:left w:val="none" w:sz="0" w:space="0" w:color="auto"/>
                <w:bottom w:val="none" w:sz="0" w:space="0" w:color="auto"/>
                <w:right w:val="none" w:sz="0" w:space="0" w:color="auto"/>
              </w:divBdr>
            </w:div>
          </w:divsChild>
        </w:div>
        <w:div w:id="773982042">
          <w:marLeft w:val="0"/>
          <w:marRight w:val="0"/>
          <w:marTop w:val="150"/>
          <w:marBottom w:val="0"/>
          <w:divBdr>
            <w:top w:val="none" w:sz="0" w:space="0" w:color="auto"/>
            <w:left w:val="none" w:sz="0" w:space="0" w:color="auto"/>
            <w:bottom w:val="none" w:sz="0" w:space="0" w:color="auto"/>
            <w:right w:val="none" w:sz="0" w:space="0" w:color="auto"/>
          </w:divBdr>
          <w:divsChild>
            <w:div w:id="744717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12680308">
      <w:bodyDiv w:val="1"/>
      <w:marLeft w:val="0"/>
      <w:marRight w:val="0"/>
      <w:marTop w:val="0"/>
      <w:marBottom w:val="0"/>
      <w:divBdr>
        <w:top w:val="none" w:sz="0" w:space="0" w:color="auto"/>
        <w:left w:val="none" w:sz="0" w:space="0" w:color="auto"/>
        <w:bottom w:val="none" w:sz="0" w:space="0" w:color="auto"/>
        <w:right w:val="none" w:sz="0" w:space="0" w:color="auto"/>
      </w:divBdr>
    </w:div>
    <w:div w:id="322974839">
      <w:bodyDiv w:val="1"/>
      <w:marLeft w:val="0"/>
      <w:marRight w:val="0"/>
      <w:marTop w:val="0"/>
      <w:marBottom w:val="0"/>
      <w:divBdr>
        <w:top w:val="none" w:sz="0" w:space="0" w:color="auto"/>
        <w:left w:val="none" w:sz="0" w:space="0" w:color="auto"/>
        <w:bottom w:val="none" w:sz="0" w:space="0" w:color="auto"/>
        <w:right w:val="none" w:sz="0" w:space="0" w:color="auto"/>
      </w:divBdr>
      <w:divsChild>
        <w:div w:id="2080857321">
          <w:marLeft w:val="0"/>
          <w:marRight w:val="0"/>
          <w:marTop w:val="0"/>
          <w:marBottom w:val="150"/>
          <w:divBdr>
            <w:top w:val="none" w:sz="0" w:space="0" w:color="auto"/>
            <w:left w:val="none" w:sz="0" w:space="0" w:color="auto"/>
            <w:bottom w:val="none" w:sz="0" w:space="0" w:color="auto"/>
            <w:right w:val="none" w:sz="0" w:space="0" w:color="auto"/>
          </w:divBdr>
        </w:div>
      </w:divsChild>
    </w:div>
    <w:div w:id="351954004">
      <w:bodyDiv w:val="1"/>
      <w:marLeft w:val="0"/>
      <w:marRight w:val="0"/>
      <w:marTop w:val="0"/>
      <w:marBottom w:val="0"/>
      <w:divBdr>
        <w:top w:val="none" w:sz="0" w:space="0" w:color="auto"/>
        <w:left w:val="none" w:sz="0" w:space="0" w:color="auto"/>
        <w:bottom w:val="none" w:sz="0" w:space="0" w:color="auto"/>
        <w:right w:val="none" w:sz="0" w:space="0" w:color="auto"/>
      </w:divBdr>
    </w:div>
    <w:div w:id="363025108">
      <w:bodyDiv w:val="1"/>
      <w:marLeft w:val="0"/>
      <w:marRight w:val="0"/>
      <w:marTop w:val="0"/>
      <w:marBottom w:val="0"/>
      <w:divBdr>
        <w:top w:val="none" w:sz="0" w:space="0" w:color="auto"/>
        <w:left w:val="none" w:sz="0" w:space="0" w:color="auto"/>
        <w:bottom w:val="none" w:sz="0" w:space="0" w:color="auto"/>
        <w:right w:val="none" w:sz="0" w:space="0" w:color="auto"/>
      </w:divBdr>
      <w:divsChild>
        <w:div w:id="215817954">
          <w:marLeft w:val="0"/>
          <w:marRight w:val="0"/>
          <w:marTop w:val="0"/>
          <w:marBottom w:val="150"/>
          <w:divBdr>
            <w:top w:val="none" w:sz="0" w:space="0" w:color="auto"/>
            <w:left w:val="none" w:sz="0" w:space="0" w:color="auto"/>
            <w:bottom w:val="none" w:sz="0" w:space="0" w:color="auto"/>
            <w:right w:val="none" w:sz="0" w:space="0" w:color="auto"/>
          </w:divBdr>
        </w:div>
        <w:div w:id="10763162">
          <w:marLeft w:val="0"/>
          <w:marRight w:val="0"/>
          <w:marTop w:val="150"/>
          <w:marBottom w:val="0"/>
          <w:divBdr>
            <w:top w:val="none" w:sz="0" w:space="0" w:color="auto"/>
            <w:left w:val="none" w:sz="0" w:space="0" w:color="auto"/>
            <w:bottom w:val="none" w:sz="0" w:space="0" w:color="auto"/>
            <w:right w:val="none" w:sz="0" w:space="0" w:color="auto"/>
          </w:divBdr>
          <w:divsChild>
            <w:div w:id="1510679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6988327">
      <w:bodyDiv w:val="1"/>
      <w:marLeft w:val="0"/>
      <w:marRight w:val="0"/>
      <w:marTop w:val="0"/>
      <w:marBottom w:val="0"/>
      <w:divBdr>
        <w:top w:val="none" w:sz="0" w:space="0" w:color="auto"/>
        <w:left w:val="none" w:sz="0" w:space="0" w:color="auto"/>
        <w:bottom w:val="none" w:sz="0" w:space="0" w:color="auto"/>
        <w:right w:val="none" w:sz="0" w:space="0" w:color="auto"/>
      </w:divBdr>
      <w:divsChild>
        <w:div w:id="882714934">
          <w:marLeft w:val="0"/>
          <w:marRight w:val="0"/>
          <w:marTop w:val="0"/>
          <w:marBottom w:val="150"/>
          <w:divBdr>
            <w:top w:val="none" w:sz="0" w:space="0" w:color="auto"/>
            <w:left w:val="none" w:sz="0" w:space="0" w:color="auto"/>
            <w:bottom w:val="none" w:sz="0" w:space="0" w:color="auto"/>
            <w:right w:val="none" w:sz="0" w:space="0" w:color="auto"/>
          </w:divBdr>
        </w:div>
      </w:divsChild>
    </w:div>
    <w:div w:id="507404714">
      <w:bodyDiv w:val="1"/>
      <w:marLeft w:val="0"/>
      <w:marRight w:val="0"/>
      <w:marTop w:val="0"/>
      <w:marBottom w:val="0"/>
      <w:divBdr>
        <w:top w:val="none" w:sz="0" w:space="0" w:color="auto"/>
        <w:left w:val="none" w:sz="0" w:space="0" w:color="auto"/>
        <w:bottom w:val="none" w:sz="0" w:space="0" w:color="auto"/>
        <w:right w:val="none" w:sz="0" w:space="0" w:color="auto"/>
      </w:divBdr>
      <w:divsChild>
        <w:div w:id="2074155774">
          <w:marLeft w:val="0"/>
          <w:marRight w:val="0"/>
          <w:marTop w:val="150"/>
          <w:marBottom w:val="0"/>
          <w:divBdr>
            <w:top w:val="none" w:sz="0" w:space="0" w:color="auto"/>
            <w:left w:val="none" w:sz="0" w:space="0" w:color="auto"/>
            <w:bottom w:val="none" w:sz="0" w:space="0" w:color="auto"/>
            <w:right w:val="none" w:sz="0" w:space="0" w:color="auto"/>
          </w:divBdr>
          <w:divsChild>
            <w:div w:id="1348287762">
              <w:marLeft w:val="0"/>
              <w:marRight w:val="0"/>
              <w:marTop w:val="0"/>
              <w:marBottom w:val="150"/>
              <w:divBdr>
                <w:top w:val="none" w:sz="0" w:space="0" w:color="auto"/>
                <w:left w:val="none" w:sz="0" w:space="0" w:color="auto"/>
                <w:bottom w:val="none" w:sz="0" w:space="0" w:color="auto"/>
                <w:right w:val="none" w:sz="0" w:space="0" w:color="auto"/>
              </w:divBdr>
              <w:divsChild>
                <w:div w:id="2083326732">
                  <w:marLeft w:val="0"/>
                  <w:marRight w:val="0"/>
                  <w:marTop w:val="150"/>
                  <w:marBottom w:val="0"/>
                  <w:divBdr>
                    <w:top w:val="none" w:sz="0" w:space="0" w:color="auto"/>
                    <w:left w:val="none" w:sz="0" w:space="0" w:color="auto"/>
                    <w:bottom w:val="none" w:sz="0" w:space="0" w:color="auto"/>
                    <w:right w:val="none" w:sz="0" w:space="0" w:color="auto"/>
                  </w:divBdr>
                  <w:divsChild>
                    <w:div w:id="1474443741">
                      <w:marLeft w:val="0"/>
                      <w:marRight w:val="0"/>
                      <w:marTop w:val="0"/>
                      <w:marBottom w:val="150"/>
                      <w:divBdr>
                        <w:top w:val="none" w:sz="0" w:space="0" w:color="auto"/>
                        <w:left w:val="none" w:sz="0" w:space="0" w:color="auto"/>
                        <w:bottom w:val="none" w:sz="0" w:space="0" w:color="auto"/>
                        <w:right w:val="none" w:sz="0" w:space="0" w:color="auto"/>
                      </w:divBdr>
                    </w:div>
                  </w:divsChild>
                </w:div>
                <w:div w:id="1793090051">
                  <w:marLeft w:val="0"/>
                  <w:marRight w:val="0"/>
                  <w:marTop w:val="150"/>
                  <w:marBottom w:val="0"/>
                  <w:divBdr>
                    <w:top w:val="none" w:sz="0" w:space="0" w:color="auto"/>
                    <w:left w:val="none" w:sz="0" w:space="0" w:color="auto"/>
                    <w:bottom w:val="none" w:sz="0" w:space="0" w:color="auto"/>
                    <w:right w:val="none" w:sz="0" w:space="0" w:color="auto"/>
                  </w:divBdr>
                  <w:divsChild>
                    <w:div w:id="1134248173">
                      <w:marLeft w:val="0"/>
                      <w:marRight w:val="0"/>
                      <w:marTop w:val="0"/>
                      <w:marBottom w:val="150"/>
                      <w:divBdr>
                        <w:top w:val="none" w:sz="0" w:space="0" w:color="auto"/>
                        <w:left w:val="none" w:sz="0" w:space="0" w:color="auto"/>
                        <w:bottom w:val="none" w:sz="0" w:space="0" w:color="auto"/>
                        <w:right w:val="none" w:sz="0" w:space="0" w:color="auto"/>
                      </w:divBdr>
                    </w:div>
                  </w:divsChild>
                </w:div>
                <w:div w:id="542668817">
                  <w:marLeft w:val="0"/>
                  <w:marRight w:val="0"/>
                  <w:marTop w:val="150"/>
                  <w:marBottom w:val="0"/>
                  <w:divBdr>
                    <w:top w:val="none" w:sz="0" w:space="0" w:color="auto"/>
                    <w:left w:val="none" w:sz="0" w:space="0" w:color="auto"/>
                    <w:bottom w:val="none" w:sz="0" w:space="0" w:color="auto"/>
                    <w:right w:val="none" w:sz="0" w:space="0" w:color="auto"/>
                  </w:divBdr>
                  <w:divsChild>
                    <w:div w:id="10621025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2855465">
      <w:bodyDiv w:val="1"/>
      <w:marLeft w:val="0"/>
      <w:marRight w:val="0"/>
      <w:marTop w:val="0"/>
      <w:marBottom w:val="0"/>
      <w:divBdr>
        <w:top w:val="none" w:sz="0" w:space="0" w:color="auto"/>
        <w:left w:val="none" w:sz="0" w:space="0" w:color="auto"/>
        <w:bottom w:val="none" w:sz="0" w:space="0" w:color="auto"/>
        <w:right w:val="none" w:sz="0" w:space="0" w:color="auto"/>
      </w:divBdr>
    </w:div>
    <w:div w:id="710770257">
      <w:bodyDiv w:val="1"/>
      <w:marLeft w:val="0"/>
      <w:marRight w:val="0"/>
      <w:marTop w:val="0"/>
      <w:marBottom w:val="0"/>
      <w:divBdr>
        <w:top w:val="none" w:sz="0" w:space="0" w:color="auto"/>
        <w:left w:val="none" w:sz="0" w:space="0" w:color="auto"/>
        <w:bottom w:val="none" w:sz="0" w:space="0" w:color="auto"/>
        <w:right w:val="none" w:sz="0" w:space="0" w:color="auto"/>
      </w:divBdr>
      <w:divsChild>
        <w:div w:id="105471531">
          <w:marLeft w:val="0"/>
          <w:marRight w:val="0"/>
          <w:marTop w:val="150"/>
          <w:marBottom w:val="0"/>
          <w:divBdr>
            <w:top w:val="none" w:sz="0" w:space="0" w:color="auto"/>
            <w:left w:val="none" w:sz="0" w:space="0" w:color="auto"/>
            <w:bottom w:val="none" w:sz="0" w:space="0" w:color="auto"/>
            <w:right w:val="none" w:sz="0" w:space="0" w:color="auto"/>
          </w:divBdr>
          <w:divsChild>
            <w:div w:id="2131433173">
              <w:marLeft w:val="0"/>
              <w:marRight w:val="0"/>
              <w:marTop w:val="0"/>
              <w:marBottom w:val="150"/>
              <w:divBdr>
                <w:top w:val="none" w:sz="0" w:space="0" w:color="auto"/>
                <w:left w:val="none" w:sz="0" w:space="0" w:color="auto"/>
                <w:bottom w:val="none" w:sz="0" w:space="0" w:color="auto"/>
                <w:right w:val="none" w:sz="0" w:space="0" w:color="auto"/>
              </w:divBdr>
            </w:div>
          </w:divsChild>
        </w:div>
        <w:div w:id="661155530">
          <w:marLeft w:val="0"/>
          <w:marRight w:val="0"/>
          <w:marTop w:val="150"/>
          <w:marBottom w:val="0"/>
          <w:divBdr>
            <w:top w:val="none" w:sz="0" w:space="0" w:color="auto"/>
            <w:left w:val="none" w:sz="0" w:space="0" w:color="auto"/>
            <w:bottom w:val="none" w:sz="0" w:space="0" w:color="auto"/>
            <w:right w:val="none" w:sz="0" w:space="0" w:color="auto"/>
          </w:divBdr>
          <w:divsChild>
            <w:div w:id="1087266897">
              <w:marLeft w:val="0"/>
              <w:marRight w:val="0"/>
              <w:marTop w:val="0"/>
              <w:marBottom w:val="150"/>
              <w:divBdr>
                <w:top w:val="none" w:sz="0" w:space="0" w:color="auto"/>
                <w:left w:val="none" w:sz="0" w:space="0" w:color="auto"/>
                <w:bottom w:val="none" w:sz="0" w:space="0" w:color="auto"/>
                <w:right w:val="none" w:sz="0" w:space="0" w:color="auto"/>
              </w:divBdr>
            </w:div>
          </w:divsChild>
        </w:div>
        <w:div w:id="1178159299">
          <w:marLeft w:val="0"/>
          <w:marRight w:val="0"/>
          <w:marTop w:val="150"/>
          <w:marBottom w:val="0"/>
          <w:divBdr>
            <w:top w:val="none" w:sz="0" w:space="0" w:color="auto"/>
            <w:left w:val="none" w:sz="0" w:space="0" w:color="auto"/>
            <w:bottom w:val="none" w:sz="0" w:space="0" w:color="auto"/>
            <w:right w:val="none" w:sz="0" w:space="0" w:color="auto"/>
          </w:divBdr>
          <w:divsChild>
            <w:div w:id="1375884676">
              <w:marLeft w:val="0"/>
              <w:marRight w:val="0"/>
              <w:marTop w:val="0"/>
              <w:marBottom w:val="150"/>
              <w:divBdr>
                <w:top w:val="none" w:sz="0" w:space="0" w:color="auto"/>
                <w:left w:val="none" w:sz="0" w:space="0" w:color="auto"/>
                <w:bottom w:val="none" w:sz="0" w:space="0" w:color="auto"/>
                <w:right w:val="none" w:sz="0" w:space="0" w:color="auto"/>
              </w:divBdr>
            </w:div>
          </w:divsChild>
        </w:div>
        <w:div w:id="2038971136">
          <w:marLeft w:val="0"/>
          <w:marRight w:val="0"/>
          <w:marTop w:val="150"/>
          <w:marBottom w:val="0"/>
          <w:divBdr>
            <w:top w:val="none" w:sz="0" w:space="0" w:color="auto"/>
            <w:left w:val="none" w:sz="0" w:space="0" w:color="auto"/>
            <w:bottom w:val="none" w:sz="0" w:space="0" w:color="auto"/>
            <w:right w:val="none" w:sz="0" w:space="0" w:color="auto"/>
          </w:divBdr>
          <w:divsChild>
            <w:div w:id="244996048">
              <w:marLeft w:val="0"/>
              <w:marRight w:val="0"/>
              <w:marTop w:val="0"/>
              <w:marBottom w:val="150"/>
              <w:divBdr>
                <w:top w:val="none" w:sz="0" w:space="0" w:color="auto"/>
                <w:left w:val="none" w:sz="0" w:space="0" w:color="auto"/>
                <w:bottom w:val="none" w:sz="0" w:space="0" w:color="auto"/>
                <w:right w:val="none" w:sz="0" w:space="0" w:color="auto"/>
              </w:divBdr>
            </w:div>
          </w:divsChild>
        </w:div>
        <w:div w:id="696389991">
          <w:marLeft w:val="0"/>
          <w:marRight w:val="0"/>
          <w:marTop w:val="150"/>
          <w:marBottom w:val="0"/>
          <w:divBdr>
            <w:top w:val="none" w:sz="0" w:space="0" w:color="auto"/>
            <w:left w:val="none" w:sz="0" w:space="0" w:color="auto"/>
            <w:bottom w:val="none" w:sz="0" w:space="0" w:color="auto"/>
            <w:right w:val="none" w:sz="0" w:space="0" w:color="auto"/>
          </w:divBdr>
          <w:divsChild>
            <w:div w:id="2714732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27847904">
      <w:bodyDiv w:val="1"/>
      <w:marLeft w:val="0"/>
      <w:marRight w:val="0"/>
      <w:marTop w:val="0"/>
      <w:marBottom w:val="0"/>
      <w:divBdr>
        <w:top w:val="none" w:sz="0" w:space="0" w:color="auto"/>
        <w:left w:val="none" w:sz="0" w:space="0" w:color="auto"/>
        <w:bottom w:val="none" w:sz="0" w:space="0" w:color="auto"/>
        <w:right w:val="none" w:sz="0" w:space="0" w:color="auto"/>
      </w:divBdr>
    </w:div>
    <w:div w:id="735517822">
      <w:bodyDiv w:val="1"/>
      <w:marLeft w:val="0"/>
      <w:marRight w:val="0"/>
      <w:marTop w:val="0"/>
      <w:marBottom w:val="0"/>
      <w:divBdr>
        <w:top w:val="none" w:sz="0" w:space="0" w:color="auto"/>
        <w:left w:val="none" w:sz="0" w:space="0" w:color="auto"/>
        <w:bottom w:val="none" w:sz="0" w:space="0" w:color="auto"/>
        <w:right w:val="none" w:sz="0" w:space="0" w:color="auto"/>
      </w:divBdr>
    </w:div>
    <w:div w:id="852692071">
      <w:bodyDiv w:val="1"/>
      <w:marLeft w:val="0"/>
      <w:marRight w:val="0"/>
      <w:marTop w:val="0"/>
      <w:marBottom w:val="0"/>
      <w:divBdr>
        <w:top w:val="none" w:sz="0" w:space="0" w:color="auto"/>
        <w:left w:val="none" w:sz="0" w:space="0" w:color="auto"/>
        <w:bottom w:val="none" w:sz="0" w:space="0" w:color="auto"/>
        <w:right w:val="none" w:sz="0" w:space="0" w:color="auto"/>
      </w:divBdr>
    </w:div>
    <w:div w:id="959797644">
      <w:bodyDiv w:val="1"/>
      <w:marLeft w:val="0"/>
      <w:marRight w:val="0"/>
      <w:marTop w:val="0"/>
      <w:marBottom w:val="0"/>
      <w:divBdr>
        <w:top w:val="none" w:sz="0" w:space="0" w:color="auto"/>
        <w:left w:val="none" w:sz="0" w:space="0" w:color="auto"/>
        <w:bottom w:val="none" w:sz="0" w:space="0" w:color="auto"/>
        <w:right w:val="none" w:sz="0" w:space="0" w:color="auto"/>
      </w:divBdr>
      <w:divsChild>
        <w:div w:id="542643859">
          <w:marLeft w:val="0"/>
          <w:marRight w:val="0"/>
          <w:marTop w:val="150"/>
          <w:marBottom w:val="0"/>
          <w:divBdr>
            <w:top w:val="none" w:sz="0" w:space="0" w:color="auto"/>
            <w:left w:val="none" w:sz="0" w:space="0" w:color="auto"/>
            <w:bottom w:val="none" w:sz="0" w:space="0" w:color="auto"/>
            <w:right w:val="none" w:sz="0" w:space="0" w:color="auto"/>
          </w:divBdr>
          <w:divsChild>
            <w:div w:id="2023167605">
              <w:marLeft w:val="0"/>
              <w:marRight w:val="0"/>
              <w:marTop w:val="0"/>
              <w:marBottom w:val="150"/>
              <w:divBdr>
                <w:top w:val="none" w:sz="0" w:space="0" w:color="auto"/>
                <w:left w:val="none" w:sz="0" w:space="0" w:color="auto"/>
                <w:bottom w:val="none" w:sz="0" w:space="0" w:color="auto"/>
                <w:right w:val="none" w:sz="0" w:space="0" w:color="auto"/>
              </w:divBdr>
            </w:div>
          </w:divsChild>
        </w:div>
        <w:div w:id="1613708502">
          <w:marLeft w:val="0"/>
          <w:marRight w:val="0"/>
          <w:marTop w:val="150"/>
          <w:marBottom w:val="0"/>
          <w:divBdr>
            <w:top w:val="none" w:sz="0" w:space="0" w:color="auto"/>
            <w:left w:val="none" w:sz="0" w:space="0" w:color="auto"/>
            <w:bottom w:val="none" w:sz="0" w:space="0" w:color="auto"/>
            <w:right w:val="none" w:sz="0" w:space="0" w:color="auto"/>
          </w:divBdr>
          <w:divsChild>
            <w:div w:id="198133824">
              <w:marLeft w:val="0"/>
              <w:marRight w:val="0"/>
              <w:marTop w:val="0"/>
              <w:marBottom w:val="150"/>
              <w:divBdr>
                <w:top w:val="none" w:sz="0" w:space="0" w:color="auto"/>
                <w:left w:val="none" w:sz="0" w:space="0" w:color="auto"/>
                <w:bottom w:val="none" w:sz="0" w:space="0" w:color="auto"/>
                <w:right w:val="none" w:sz="0" w:space="0" w:color="auto"/>
              </w:divBdr>
            </w:div>
          </w:divsChild>
        </w:div>
        <w:div w:id="1286811861">
          <w:marLeft w:val="0"/>
          <w:marRight w:val="0"/>
          <w:marTop w:val="150"/>
          <w:marBottom w:val="0"/>
          <w:divBdr>
            <w:top w:val="none" w:sz="0" w:space="0" w:color="auto"/>
            <w:left w:val="none" w:sz="0" w:space="0" w:color="auto"/>
            <w:bottom w:val="none" w:sz="0" w:space="0" w:color="auto"/>
            <w:right w:val="none" w:sz="0" w:space="0" w:color="auto"/>
          </w:divBdr>
          <w:divsChild>
            <w:div w:id="2060275709">
              <w:marLeft w:val="0"/>
              <w:marRight w:val="0"/>
              <w:marTop w:val="0"/>
              <w:marBottom w:val="150"/>
              <w:divBdr>
                <w:top w:val="none" w:sz="0" w:space="0" w:color="auto"/>
                <w:left w:val="none" w:sz="0" w:space="0" w:color="auto"/>
                <w:bottom w:val="none" w:sz="0" w:space="0" w:color="auto"/>
                <w:right w:val="none" w:sz="0" w:space="0" w:color="auto"/>
              </w:divBdr>
            </w:div>
          </w:divsChild>
        </w:div>
        <w:div w:id="1968706047">
          <w:marLeft w:val="0"/>
          <w:marRight w:val="0"/>
          <w:marTop w:val="150"/>
          <w:marBottom w:val="0"/>
          <w:divBdr>
            <w:top w:val="none" w:sz="0" w:space="0" w:color="auto"/>
            <w:left w:val="none" w:sz="0" w:space="0" w:color="auto"/>
            <w:bottom w:val="none" w:sz="0" w:space="0" w:color="auto"/>
            <w:right w:val="none" w:sz="0" w:space="0" w:color="auto"/>
          </w:divBdr>
          <w:divsChild>
            <w:div w:id="2025588489">
              <w:marLeft w:val="0"/>
              <w:marRight w:val="0"/>
              <w:marTop w:val="0"/>
              <w:marBottom w:val="150"/>
              <w:divBdr>
                <w:top w:val="none" w:sz="0" w:space="0" w:color="auto"/>
                <w:left w:val="none" w:sz="0" w:space="0" w:color="auto"/>
                <w:bottom w:val="none" w:sz="0" w:space="0" w:color="auto"/>
                <w:right w:val="none" w:sz="0" w:space="0" w:color="auto"/>
              </w:divBdr>
            </w:div>
          </w:divsChild>
        </w:div>
        <w:div w:id="1860460982">
          <w:marLeft w:val="0"/>
          <w:marRight w:val="0"/>
          <w:marTop w:val="150"/>
          <w:marBottom w:val="0"/>
          <w:divBdr>
            <w:top w:val="none" w:sz="0" w:space="0" w:color="auto"/>
            <w:left w:val="none" w:sz="0" w:space="0" w:color="auto"/>
            <w:bottom w:val="none" w:sz="0" w:space="0" w:color="auto"/>
            <w:right w:val="none" w:sz="0" w:space="0" w:color="auto"/>
          </w:divBdr>
          <w:divsChild>
            <w:div w:id="19044427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23575908">
      <w:bodyDiv w:val="1"/>
      <w:marLeft w:val="0"/>
      <w:marRight w:val="0"/>
      <w:marTop w:val="0"/>
      <w:marBottom w:val="0"/>
      <w:divBdr>
        <w:top w:val="none" w:sz="0" w:space="0" w:color="auto"/>
        <w:left w:val="none" w:sz="0" w:space="0" w:color="auto"/>
        <w:bottom w:val="none" w:sz="0" w:space="0" w:color="auto"/>
        <w:right w:val="none" w:sz="0" w:space="0" w:color="auto"/>
      </w:divBdr>
      <w:divsChild>
        <w:div w:id="1125268319">
          <w:marLeft w:val="0"/>
          <w:marRight w:val="0"/>
          <w:marTop w:val="0"/>
          <w:marBottom w:val="150"/>
          <w:divBdr>
            <w:top w:val="none" w:sz="0" w:space="0" w:color="auto"/>
            <w:left w:val="none" w:sz="0" w:space="0" w:color="auto"/>
            <w:bottom w:val="none" w:sz="0" w:space="0" w:color="auto"/>
            <w:right w:val="none" w:sz="0" w:space="0" w:color="auto"/>
          </w:divBdr>
        </w:div>
        <w:div w:id="2067296609">
          <w:marLeft w:val="0"/>
          <w:marRight w:val="0"/>
          <w:marTop w:val="150"/>
          <w:marBottom w:val="0"/>
          <w:divBdr>
            <w:top w:val="none" w:sz="0" w:space="0" w:color="auto"/>
            <w:left w:val="none" w:sz="0" w:space="0" w:color="auto"/>
            <w:bottom w:val="none" w:sz="0" w:space="0" w:color="auto"/>
            <w:right w:val="none" w:sz="0" w:space="0" w:color="auto"/>
          </w:divBdr>
          <w:divsChild>
            <w:div w:id="1420449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6223177">
      <w:bodyDiv w:val="1"/>
      <w:marLeft w:val="0"/>
      <w:marRight w:val="0"/>
      <w:marTop w:val="0"/>
      <w:marBottom w:val="0"/>
      <w:divBdr>
        <w:top w:val="none" w:sz="0" w:space="0" w:color="auto"/>
        <w:left w:val="none" w:sz="0" w:space="0" w:color="auto"/>
        <w:bottom w:val="none" w:sz="0" w:space="0" w:color="auto"/>
        <w:right w:val="none" w:sz="0" w:space="0" w:color="auto"/>
      </w:divBdr>
      <w:divsChild>
        <w:div w:id="1656910920">
          <w:marLeft w:val="0"/>
          <w:marRight w:val="0"/>
          <w:marTop w:val="150"/>
          <w:marBottom w:val="0"/>
          <w:divBdr>
            <w:top w:val="none" w:sz="0" w:space="0" w:color="auto"/>
            <w:left w:val="none" w:sz="0" w:space="0" w:color="auto"/>
            <w:bottom w:val="none" w:sz="0" w:space="0" w:color="auto"/>
            <w:right w:val="none" w:sz="0" w:space="0" w:color="auto"/>
          </w:divBdr>
          <w:divsChild>
            <w:div w:id="1375732925">
              <w:marLeft w:val="0"/>
              <w:marRight w:val="0"/>
              <w:marTop w:val="0"/>
              <w:marBottom w:val="150"/>
              <w:divBdr>
                <w:top w:val="none" w:sz="0" w:space="0" w:color="auto"/>
                <w:left w:val="none" w:sz="0" w:space="0" w:color="auto"/>
                <w:bottom w:val="none" w:sz="0" w:space="0" w:color="auto"/>
                <w:right w:val="none" w:sz="0" w:space="0" w:color="auto"/>
              </w:divBdr>
            </w:div>
          </w:divsChild>
        </w:div>
        <w:div w:id="11156316">
          <w:marLeft w:val="0"/>
          <w:marRight w:val="0"/>
          <w:marTop w:val="150"/>
          <w:marBottom w:val="0"/>
          <w:divBdr>
            <w:top w:val="none" w:sz="0" w:space="0" w:color="auto"/>
            <w:left w:val="none" w:sz="0" w:space="0" w:color="auto"/>
            <w:bottom w:val="none" w:sz="0" w:space="0" w:color="auto"/>
            <w:right w:val="none" w:sz="0" w:space="0" w:color="auto"/>
          </w:divBdr>
          <w:divsChild>
            <w:div w:id="175462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3126436">
      <w:bodyDiv w:val="1"/>
      <w:marLeft w:val="0"/>
      <w:marRight w:val="0"/>
      <w:marTop w:val="0"/>
      <w:marBottom w:val="0"/>
      <w:divBdr>
        <w:top w:val="none" w:sz="0" w:space="0" w:color="auto"/>
        <w:left w:val="none" w:sz="0" w:space="0" w:color="auto"/>
        <w:bottom w:val="none" w:sz="0" w:space="0" w:color="auto"/>
        <w:right w:val="none" w:sz="0" w:space="0" w:color="auto"/>
      </w:divBdr>
    </w:div>
    <w:div w:id="1587424258">
      <w:bodyDiv w:val="1"/>
      <w:marLeft w:val="0"/>
      <w:marRight w:val="0"/>
      <w:marTop w:val="0"/>
      <w:marBottom w:val="0"/>
      <w:divBdr>
        <w:top w:val="none" w:sz="0" w:space="0" w:color="auto"/>
        <w:left w:val="none" w:sz="0" w:space="0" w:color="auto"/>
        <w:bottom w:val="none" w:sz="0" w:space="0" w:color="auto"/>
        <w:right w:val="none" w:sz="0" w:space="0" w:color="auto"/>
      </w:divBdr>
      <w:divsChild>
        <w:div w:id="1034501419">
          <w:marLeft w:val="0"/>
          <w:marRight w:val="0"/>
          <w:marTop w:val="0"/>
          <w:marBottom w:val="150"/>
          <w:divBdr>
            <w:top w:val="none" w:sz="0" w:space="0" w:color="auto"/>
            <w:left w:val="none" w:sz="0" w:space="0" w:color="auto"/>
            <w:bottom w:val="none" w:sz="0" w:space="0" w:color="auto"/>
            <w:right w:val="none" w:sz="0" w:space="0" w:color="auto"/>
          </w:divBdr>
        </w:div>
      </w:divsChild>
    </w:div>
    <w:div w:id="1598366573">
      <w:bodyDiv w:val="1"/>
      <w:marLeft w:val="0"/>
      <w:marRight w:val="0"/>
      <w:marTop w:val="0"/>
      <w:marBottom w:val="0"/>
      <w:divBdr>
        <w:top w:val="none" w:sz="0" w:space="0" w:color="auto"/>
        <w:left w:val="none" w:sz="0" w:space="0" w:color="auto"/>
        <w:bottom w:val="none" w:sz="0" w:space="0" w:color="auto"/>
        <w:right w:val="none" w:sz="0" w:space="0" w:color="auto"/>
      </w:divBdr>
    </w:div>
    <w:div w:id="1645890296">
      <w:bodyDiv w:val="1"/>
      <w:marLeft w:val="0"/>
      <w:marRight w:val="0"/>
      <w:marTop w:val="0"/>
      <w:marBottom w:val="0"/>
      <w:divBdr>
        <w:top w:val="none" w:sz="0" w:space="0" w:color="auto"/>
        <w:left w:val="none" w:sz="0" w:space="0" w:color="auto"/>
        <w:bottom w:val="none" w:sz="0" w:space="0" w:color="auto"/>
        <w:right w:val="none" w:sz="0" w:space="0" w:color="auto"/>
      </w:divBdr>
    </w:div>
    <w:div w:id="1663586769">
      <w:bodyDiv w:val="1"/>
      <w:marLeft w:val="0"/>
      <w:marRight w:val="0"/>
      <w:marTop w:val="0"/>
      <w:marBottom w:val="0"/>
      <w:divBdr>
        <w:top w:val="none" w:sz="0" w:space="0" w:color="auto"/>
        <w:left w:val="none" w:sz="0" w:space="0" w:color="auto"/>
        <w:bottom w:val="none" w:sz="0" w:space="0" w:color="auto"/>
        <w:right w:val="none" w:sz="0" w:space="0" w:color="auto"/>
      </w:divBdr>
    </w:div>
    <w:div w:id="1771241474">
      <w:bodyDiv w:val="1"/>
      <w:marLeft w:val="0"/>
      <w:marRight w:val="0"/>
      <w:marTop w:val="0"/>
      <w:marBottom w:val="0"/>
      <w:divBdr>
        <w:top w:val="none" w:sz="0" w:space="0" w:color="auto"/>
        <w:left w:val="none" w:sz="0" w:space="0" w:color="auto"/>
        <w:bottom w:val="none" w:sz="0" w:space="0" w:color="auto"/>
        <w:right w:val="none" w:sz="0" w:space="0" w:color="auto"/>
      </w:divBdr>
    </w:div>
    <w:div w:id="1783260326">
      <w:bodyDiv w:val="1"/>
      <w:marLeft w:val="0"/>
      <w:marRight w:val="0"/>
      <w:marTop w:val="0"/>
      <w:marBottom w:val="0"/>
      <w:divBdr>
        <w:top w:val="none" w:sz="0" w:space="0" w:color="auto"/>
        <w:left w:val="none" w:sz="0" w:space="0" w:color="auto"/>
        <w:bottom w:val="none" w:sz="0" w:space="0" w:color="auto"/>
        <w:right w:val="none" w:sz="0" w:space="0" w:color="auto"/>
      </w:divBdr>
      <w:divsChild>
        <w:div w:id="182282174">
          <w:marLeft w:val="0"/>
          <w:marRight w:val="0"/>
          <w:marTop w:val="0"/>
          <w:marBottom w:val="150"/>
          <w:divBdr>
            <w:top w:val="none" w:sz="0" w:space="0" w:color="auto"/>
            <w:left w:val="none" w:sz="0" w:space="0" w:color="auto"/>
            <w:bottom w:val="none" w:sz="0" w:space="0" w:color="auto"/>
            <w:right w:val="none" w:sz="0" w:space="0" w:color="auto"/>
          </w:divBdr>
        </w:div>
      </w:divsChild>
    </w:div>
    <w:div w:id="1842234438">
      <w:bodyDiv w:val="1"/>
      <w:marLeft w:val="0"/>
      <w:marRight w:val="0"/>
      <w:marTop w:val="0"/>
      <w:marBottom w:val="0"/>
      <w:divBdr>
        <w:top w:val="none" w:sz="0" w:space="0" w:color="auto"/>
        <w:left w:val="none" w:sz="0" w:space="0" w:color="auto"/>
        <w:bottom w:val="none" w:sz="0" w:space="0" w:color="auto"/>
        <w:right w:val="none" w:sz="0" w:space="0" w:color="auto"/>
      </w:divBdr>
    </w:div>
    <w:div w:id="2054116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azup.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3569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Arthur</cp:lastModifiedBy>
  <cp:revision>2</cp:revision>
  <cp:lastPrinted>2020-04-07T18:28:00Z</cp:lastPrinted>
  <dcterms:created xsi:type="dcterms:W3CDTF">2020-04-07T18:34:00Z</dcterms:created>
  <dcterms:modified xsi:type="dcterms:W3CDTF">2020-04-07T18:34:00Z</dcterms:modified>
</cp:coreProperties>
</file>