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E4ECE7A" w:rsidR="007209AE" w:rsidRDefault="00A8162B" w:rsidP="00081531">
      <w:pPr>
        <w:jc w:val="center"/>
        <w:rPr>
          <w:sz w:val="32"/>
          <w:szCs w:val="32"/>
        </w:rPr>
      </w:pPr>
      <w:r w:rsidRPr="00A8162B">
        <w:rPr>
          <w:sz w:val="32"/>
          <w:szCs w:val="32"/>
        </w:rPr>
        <w:t>Exercício de Expansão Imperialista do século XIX Neocolonialismo na África e Ásia</w:t>
      </w:r>
      <w:r>
        <w:rPr>
          <w:sz w:val="32"/>
          <w:szCs w:val="32"/>
        </w:rPr>
        <w:t xml:space="preserve"> </w:t>
      </w:r>
      <w:r w:rsidR="006F2106">
        <w:rPr>
          <w:sz w:val="32"/>
          <w:szCs w:val="32"/>
        </w:rPr>
        <w:t xml:space="preserve">– </w:t>
      </w:r>
      <w:r>
        <w:rPr>
          <w:sz w:val="32"/>
          <w:szCs w:val="32"/>
        </w:rPr>
        <w:t>História</w:t>
      </w:r>
      <w:r w:rsidR="006F2106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072F2701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1) A chamada “Partilha da África” deu-se no fim do século XIX, em um contexto em que as potências nacionalistas europeias tinham expandido os seus domínios pelos continentes asiático e africano. Sobre o processo de “Partilha da África”, é INCORRETO afirmar que:</w:t>
      </w:r>
    </w:p>
    <w:p w14:paraId="36F7F8DA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2129278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a) A Conferência de Berlim foi decisiva para organizar os domínios europeus sobre o território africano.</w:t>
      </w:r>
    </w:p>
    <w:p w14:paraId="7D89E62C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b) A França foi o único país a não estabelecer domínios coloniais em território africano.</w:t>
      </w:r>
    </w:p>
    <w:p w14:paraId="2E502B5C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c) O Congo passou a ser um território submetido ao domínio particular do rei Leopoldo II, da Bélgica.</w:t>
      </w:r>
    </w:p>
    <w:p w14:paraId="549C282F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d) A “Partilha da África” pode ser enquadrada no fenômeno mais abrangente denominado “Neocolonialismo”.</w:t>
      </w:r>
    </w:p>
    <w:p w14:paraId="05BE8305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e) Muitas tribos e etnias africanas diferentes ficaram circunscritas a um mesmo território na ocasião em que o continente africano foi dividido.</w:t>
      </w:r>
    </w:p>
    <w:p w14:paraId="28FCE7DB" w14:textId="77777777" w:rsidR="00AE5B39" w:rsidRDefault="00AE5B39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8B51886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  <w:r w:rsidRPr="00A8162B">
        <w:rPr>
          <w:rFonts w:ascii="Times New Roman" w:eastAsia="Times New Roman" w:hAnsi="Times New Roman" w:cs="Times New Roman"/>
          <w:lang w:eastAsia="pt-BR"/>
        </w:rPr>
        <w:t>2) A “Partilha da África” suscitou uma grande discussão ideológica e científica que procurava justificar a “inferioridade” dos povos africanos e a “missão civilizatória” que a Europa desempenhava em seu processo de colonização. A corrente ideológica com bases cientificistas que mais se destacou nessa época foi:</w:t>
      </w:r>
    </w:p>
    <w:p w14:paraId="567AD858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1CA97FD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a) a microbiologia</w:t>
      </w:r>
    </w:p>
    <w:p w14:paraId="14358D98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b) a antropologia cultural</w:t>
      </w:r>
    </w:p>
    <w:p w14:paraId="6585BB09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c) o existencialismo</w:t>
      </w:r>
    </w:p>
    <w:p w14:paraId="566538A9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d) o darwinismo social</w:t>
      </w:r>
    </w:p>
    <w:p w14:paraId="043B96EC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 xml:space="preserve">e) a </w:t>
      </w:r>
      <w:proofErr w:type="spellStart"/>
      <w:r w:rsidRPr="00A8162B">
        <w:rPr>
          <w:rFonts w:ascii="Times New Roman" w:eastAsia="Times New Roman" w:hAnsi="Times New Roman" w:cs="Times New Roman"/>
          <w:lang w:eastAsia="pt-BR"/>
        </w:rPr>
        <w:t>sociobiologia</w:t>
      </w:r>
      <w:proofErr w:type="spellEnd"/>
    </w:p>
    <w:p w14:paraId="4B62D11B" w14:textId="77777777" w:rsidR="00AE5B39" w:rsidRDefault="00AE5B39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D1981F2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3) (</w:t>
      </w:r>
      <w:proofErr w:type="spellStart"/>
      <w:r w:rsidRPr="00A8162B">
        <w:rPr>
          <w:rFonts w:ascii="Times New Roman" w:eastAsia="Times New Roman" w:hAnsi="Times New Roman" w:cs="Times New Roman"/>
          <w:lang w:eastAsia="pt-BR"/>
        </w:rPr>
        <w:t>Puc</w:t>
      </w:r>
      <w:proofErr w:type="spellEnd"/>
      <w:r w:rsidRPr="00A8162B">
        <w:rPr>
          <w:rFonts w:ascii="Times New Roman" w:eastAsia="Times New Roman" w:hAnsi="Times New Roman" w:cs="Times New Roman"/>
          <w:lang w:eastAsia="pt-BR"/>
        </w:rPr>
        <w:t>-Rio) Assinale a alternativa correta a respeito da expansão imperialista na Ásia e na África, na segunda metade do século XIX.</w:t>
      </w:r>
    </w:p>
    <w:p w14:paraId="569B132E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63BA5B4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a) Ela derivou da necessidade de substituir os mercados dos novos países americanos, uma vez que a constituição de Estados nacionais foi acompanhada de políticas protecionistas.</w:t>
      </w:r>
    </w:p>
    <w:p w14:paraId="0950A3A4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b) Ela foi motivada pela busca de novas fontes de matérias-primas e de novos mercados consumidores, fundamentais para a expansão capitalista dos países europeus.</w:t>
      </w:r>
    </w:p>
    <w:p w14:paraId="75A2755C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c) Ela foi consequência direta da formação do Segundo Império alemão e da ampliação de suas rivalidades em relação ao governo da França.</w:t>
      </w:r>
    </w:p>
    <w:p w14:paraId="747D3FC2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d) Ela atendeu, primordialmente, às necessidades da expansão demográfica em diversos países europeus, decorrente de políticas médicas preventivas e programas de saneamento básico.</w:t>
      </w:r>
    </w:p>
    <w:p w14:paraId="0403E0B4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e) Ela viabilizou a integração econômica mundial, favorecendo a circulação de riquezas, tecnologia e conhecimentos entre povos e regiões envolvidos.</w:t>
      </w:r>
    </w:p>
    <w:p w14:paraId="2FB84604" w14:textId="77777777" w:rsidR="00AE5B39" w:rsidRDefault="00AE5B39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3D00A2C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lastRenderedPageBreak/>
        <w:t>4) (Mackenzie) Uma das alternativas a seguir NÃO corresponde às diferenças entre o colonialismo do século XVI e o Neocolonialismo do século XIX.</w:t>
      </w:r>
    </w:p>
    <w:p w14:paraId="7F22F6F9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B69A91D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a) A principal área de dominação do Colonialismo europeu foi a América e o Neocolonialismo voltava-se para a África e a Ásia.</w:t>
      </w:r>
    </w:p>
    <w:p w14:paraId="1F89A4B7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b) O Colonialismo teve como justificativa ideológica a expansão da fé cristã, enquanto que no Neocolonialismo, a missão civilizadora do homem branco foi espalhar o progresso.</w:t>
      </w:r>
    </w:p>
    <w:p w14:paraId="7E80B899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c) Os patrocinadores do Colonialismo foram a burguesia financeiro/industrial e os Estados da Europa, América e Ásia, enquanto que os do Neocolonialismo, o Estado metropolitano europeu e sua burguesia comercial.</w:t>
      </w:r>
    </w:p>
    <w:p w14:paraId="2B36C7A9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d) O Colonialismo buscava garantir o fornecimento de produtos tropicais e metais preciosos, enquanto que o Neocolonialismo, a reserva de mercados e o fornecimento de matérias-primas.</w:t>
      </w:r>
    </w:p>
    <w:p w14:paraId="6F965E75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e) A fase do capitalismo em que o Colonialismo se desenvolveu denominou-se Capitalismo Comercial e a do Neocolonialismo, Capitalismo Industrial e Financeiro.</w:t>
      </w:r>
    </w:p>
    <w:p w14:paraId="7622CA50" w14:textId="77777777" w:rsidR="00AE5B39" w:rsidRDefault="00AE5B39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6B293F4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5) A política imperialista consistia na busca, principalmente, de novos mercados consumidores para os países industrializados e foi assim que vários países da África e da Ásia sofreram com a prática da neocolonização nos séculos XIX e XX. Portanto, sobre a justificativa construída pelas potências europeias para invadir as nações do continente africano e asiático é correto dizer que:</w:t>
      </w:r>
    </w:p>
    <w:p w14:paraId="3BE2F5BF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0CFA6ED7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A) As potências europeias justificavam a invasão nos países periféricos afirmando que essa ação contribuiria para o desenvolvimento industrial e que incentivaria a adoção de um regime socialista nos países asiáticos.</w:t>
      </w:r>
    </w:p>
    <w:p w14:paraId="7E7AE865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B) As principais alegações utilizadas na prática do Imperialismo foram as teorias darwinistas que defendiam a superioridade cultural dos países europeus, sendo eles os países que levariam o progresso e o desenvolvimento social para os países da África e da Ásia através da missão civilizadora.</w:t>
      </w:r>
    </w:p>
    <w:p w14:paraId="4C327708" w14:textId="77777777" w:rsidR="00A8162B" w:rsidRPr="00A8162B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C) Uma das justificativas era que os europeus aprenderiam técnicas industriais com os africanos e asiáticos, o que acarretaria no desenvolvimento econômico e científico dos países desenvolvidos.</w:t>
      </w:r>
    </w:p>
    <w:p w14:paraId="54194D10" w14:textId="470D4FFD" w:rsidR="00D1143B" w:rsidRPr="004F6C48" w:rsidRDefault="00A8162B" w:rsidP="00A8162B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8162B">
        <w:rPr>
          <w:rFonts w:ascii="Times New Roman" w:eastAsia="Times New Roman" w:hAnsi="Times New Roman" w:cs="Times New Roman"/>
          <w:lang w:eastAsia="pt-BR"/>
        </w:rPr>
        <w:t>D) O fardo do homem branco era uma das legitimações europeias durante a política imperialista. Esse fardo consistia numa missão que contribuiria para o desenvolvimento industrial dos países africanos e asiáticos, gerando assim o crescimento da burguesia local, fazendo com que os países não desenvolvidos tivessem suas próprias indústrias.</w:t>
      </w:r>
      <w:r w:rsidR="00D1143B" w:rsidRPr="004F6C48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11FC64D1" w:rsidR="00205A4C" w:rsidRPr="00F26704" w:rsidRDefault="00A8162B" w:rsidP="0019678D">
            <w:pPr>
              <w:tabs>
                <w:tab w:val="left" w:pos="679"/>
              </w:tabs>
              <w:jc w:val="center"/>
            </w:pPr>
            <w:r>
              <w:t>B</w:t>
            </w:r>
          </w:p>
        </w:tc>
        <w:tc>
          <w:tcPr>
            <w:tcW w:w="1224" w:type="dxa"/>
          </w:tcPr>
          <w:p w14:paraId="6EE4E38C" w14:textId="1AB450A3" w:rsidR="00EB25D8" w:rsidRPr="00EC5B05" w:rsidRDefault="00A8162B" w:rsidP="0019678D">
            <w:pPr>
              <w:jc w:val="center"/>
            </w:pPr>
            <w:r>
              <w:t>D</w:t>
            </w:r>
          </w:p>
        </w:tc>
        <w:tc>
          <w:tcPr>
            <w:tcW w:w="1629" w:type="dxa"/>
          </w:tcPr>
          <w:p w14:paraId="2C919288" w14:textId="12864539" w:rsidR="005C10EF" w:rsidRPr="00CE1840" w:rsidRDefault="00A8162B" w:rsidP="005C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441A648A" w:rsidR="00205A4C" w:rsidRPr="00CE1840" w:rsidRDefault="00A8162B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6DCB530D" w14:textId="3477E1EB" w:rsidR="00205A4C" w:rsidRPr="004A4BBA" w:rsidRDefault="00AE5B39" w:rsidP="0019678D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6B201BB5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8890D" w14:textId="77777777" w:rsidR="00FF4E1E" w:rsidRDefault="00FF4E1E" w:rsidP="00EB593E">
      <w:r>
        <w:separator/>
      </w:r>
    </w:p>
  </w:endnote>
  <w:endnote w:type="continuationSeparator" w:id="0">
    <w:p w14:paraId="78A7EED8" w14:textId="77777777" w:rsidR="00FF4E1E" w:rsidRDefault="00FF4E1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FF4E1E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F2877" w14:textId="77777777" w:rsidR="00FF4E1E" w:rsidRDefault="00FF4E1E" w:rsidP="00EB593E">
      <w:r>
        <w:separator/>
      </w:r>
    </w:p>
  </w:footnote>
  <w:footnote w:type="continuationSeparator" w:id="0">
    <w:p w14:paraId="3AA70D2E" w14:textId="77777777" w:rsidR="00FF4E1E" w:rsidRDefault="00FF4E1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2342"/>
    <w:multiLevelType w:val="hybridMultilevel"/>
    <w:tmpl w:val="A4C80D4C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31A"/>
    <w:multiLevelType w:val="multilevel"/>
    <w:tmpl w:val="550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068B"/>
    <w:multiLevelType w:val="hybridMultilevel"/>
    <w:tmpl w:val="546E8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3381"/>
    <w:multiLevelType w:val="hybridMultilevel"/>
    <w:tmpl w:val="29B0A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224"/>
    <w:multiLevelType w:val="hybridMultilevel"/>
    <w:tmpl w:val="0EF8B5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252A1"/>
    <w:multiLevelType w:val="hybridMultilevel"/>
    <w:tmpl w:val="6DF84804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7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F9E90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20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0F49"/>
    <w:rsid w:val="00037A88"/>
    <w:rsid w:val="00046289"/>
    <w:rsid w:val="00050167"/>
    <w:rsid w:val="000541F8"/>
    <w:rsid w:val="000622C0"/>
    <w:rsid w:val="0006232A"/>
    <w:rsid w:val="0006781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0F40AD"/>
    <w:rsid w:val="00130E48"/>
    <w:rsid w:val="00135B5A"/>
    <w:rsid w:val="00142558"/>
    <w:rsid w:val="00144D20"/>
    <w:rsid w:val="00150A6C"/>
    <w:rsid w:val="00151911"/>
    <w:rsid w:val="00162663"/>
    <w:rsid w:val="00166174"/>
    <w:rsid w:val="00173F7A"/>
    <w:rsid w:val="00174A4C"/>
    <w:rsid w:val="001859A6"/>
    <w:rsid w:val="00194EDD"/>
    <w:rsid w:val="0019678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32F85"/>
    <w:rsid w:val="002607A8"/>
    <w:rsid w:val="00261A3B"/>
    <w:rsid w:val="00261CD3"/>
    <w:rsid w:val="002663BB"/>
    <w:rsid w:val="002666EA"/>
    <w:rsid w:val="002740D8"/>
    <w:rsid w:val="00286E9E"/>
    <w:rsid w:val="002A4306"/>
    <w:rsid w:val="002A5C79"/>
    <w:rsid w:val="002B42B7"/>
    <w:rsid w:val="002C00AA"/>
    <w:rsid w:val="002C0C1C"/>
    <w:rsid w:val="002F1F5C"/>
    <w:rsid w:val="00311C81"/>
    <w:rsid w:val="00312691"/>
    <w:rsid w:val="00315481"/>
    <w:rsid w:val="00325704"/>
    <w:rsid w:val="00334178"/>
    <w:rsid w:val="003362EF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34D4E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4F6C48"/>
    <w:rsid w:val="005220DC"/>
    <w:rsid w:val="00532117"/>
    <w:rsid w:val="00534635"/>
    <w:rsid w:val="00540FF6"/>
    <w:rsid w:val="00541AA5"/>
    <w:rsid w:val="00542A53"/>
    <w:rsid w:val="00543C7C"/>
    <w:rsid w:val="00554AA9"/>
    <w:rsid w:val="00554FD7"/>
    <w:rsid w:val="00562EBF"/>
    <w:rsid w:val="00563912"/>
    <w:rsid w:val="00577F58"/>
    <w:rsid w:val="0059394D"/>
    <w:rsid w:val="00596A34"/>
    <w:rsid w:val="005B1491"/>
    <w:rsid w:val="005B1C01"/>
    <w:rsid w:val="005B2DA0"/>
    <w:rsid w:val="005C10EF"/>
    <w:rsid w:val="005C79BB"/>
    <w:rsid w:val="005D4AED"/>
    <w:rsid w:val="005E50E3"/>
    <w:rsid w:val="005F6D9B"/>
    <w:rsid w:val="005F6E19"/>
    <w:rsid w:val="005F6FB3"/>
    <w:rsid w:val="005F7336"/>
    <w:rsid w:val="006009E5"/>
    <w:rsid w:val="00627C6C"/>
    <w:rsid w:val="00632BA1"/>
    <w:rsid w:val="006514A9"/>
    <w:rsid w:val="00660F1A"/>
    <w:rsid w:val="00673D90"/>
    <w:rsid w:val="006B51E2"/>
    <w:rsid w:val="006B643C"/>
    <w:rsid w:val="006C112D"/>
    <w:rsid w:val="006D0DEB"/>
    <w:rsid w:val="006D3EB0"/>
    <w:rsid w:val="006D75F0"/>
    <w:rsid w:val="006E6EC0"/>
    <w:rsid w:val="006F2106"/>
    <w:rsid w:val="00702390"/>
    <w:rsid w:val="00710F3A"/>
    <w:rsid w:val="007209AE"/>
    <w:rsid w:val="007257E8"/>
    <w:rsid w:val="00737878"/>
    <w:rsid w:val="00745A2E"/>
    <w:rsid w:val="00760609"/>
    <w:rsid w:val="00767C7E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24B8"/>
    <w:rsid w:val="00816BB2"/>
    <w:rsid w:val="008176BE"/>
    <w:rsid w:val="00834CFE"/>
    <w:rsid w:val="008469C0"/>
    <w:rsid w:val="0084774E"/>
    <w:rsid w:val="008540C7"/>
    <w:rsid w:val="008719EB"/>
    <w:rsid w:val="00874A12"/>
    <w:rsid w:val="008763FA"/>
    <w:rsid w:val="00887821"/>
    <w:rsid w:val="00887B98"/>
    <w:rsid w:val="008C2B83"/>
    <w:rsid w:val="008C2C41"/>
    <w:rsid w:val="008C570A"/>
    <w:rsid w:val="008C73B6"/>
    <w:rsid w:val="008D11D9"/>
    <w:rsid w:val="008F666E"/>
    <w:rsid w:val="00904055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6BD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8162B"/>
    <w:rsid w:val="00A954F8"/>
    <w:rsid w:val="00AC17B8"/>
    <w:rsid w:val="00AC305F"/>
    <w:rsid w:val="00AE181A"/>
    <w:rsid w:val="00AE5B39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E5660"/>
    <w:rsid w:val="00BF307D"/>
    <w:rsid w:val="00C10BCD"/>
    <w:rsid w:val="00C3004D"/>
    <w:rsid w:val="00C32DDD"/>
    <w:rsid w:val="00C415A0"/>
    <w:rsid w:val="00C569DE"/>
    <w:rsid w:val="00C6363E"/>
    <w:rsid w:val="00C81AAB"/>
    <w:rsid w:val="00C95339"/>
    <w:rsid w:val="00C96F3B"/>
    <w:rsid w:val="00CA00C5"/>
    <w:rsid w:val="00CA30B0"/>
    <w:rsid w:val="00CC7ED0"/>
    <w:rsid w:val="00CD4EE5"/>
    <w:rsid w:val="00CE5B64"/>
    <w:rsid w:val="00CF272E"/>
    <w:rsid w:val="00CF4DA3"/>
    <w:rsid w:val="00D025FF"/>
    <w:rsid w:val="00D1027A"/>
    <w:rsid w:val="00D10C03"/>
    <w:rsid w:val="00D1143B"/>
    <w:rsid w:val="00D14DC6"/>
    <w:rsid w:val="00D24B18"/>
    <w:rsid w:val="00D3303D"/>
    <w:rsid w:val="00D41799"/>
    <w:rsid w:val="00D46FD0"/>
    <w:rsid w:val="00D51569"/>
    <w:rsid w:val="00D55DB1"/>
    <w:rsid w:val="00D77EF1"/>
    <w:rsid w:val="00D80380"/>
    <w:rsid w:val="00D86D33"/>
    <w:rsid w:val="00D94027"/>
    <w:rsid w:val="00DA1972"/>
    <w:rsid w:val="00DA2D78"/>
    <w:rsid w:val="00DB4CAA"/>
    <w:rsid w:val="00DB516A"/>
    <w:rsid w:val="00DC0E94"/>
    <w:rsid w:val="00DC3213"/>
    <w:rsid w:val="00DF4216"/>
    <w:rsid w:val="00E00B7E"/>
    <w:rsid w:val="00E07E21"/>
    <w:rsid w:val="00E11966"/>
    <w:rsid w:val="00E17062"/>
    <w:rsid w:val="00E17ABA"/>
    <w:rsid w:val="00E249AE"/>
    <w:rsid w:val="00E3240D"/>
    <w:rsid w:val="00E3251B"/>
    <w:rsid w:val="00E340FF"/>
    <w:rsid w:val="00E515BD"/>
    <w:rsid w:val="00E52AEF"/>
    <w:rsid w:val="00E6221F"/>
    <w:rsid w:val="00E664E2"/>
    <w:rsid w:val="00E6665A"/>
    <w:rsid w:val="00E721A5"/>
    <w:rsid w:val="00E72272"/>
    <w:rsid w:val="00E757A8"/>
    <w:rsid w:val="00E857D8"/>
    <w:rsid w:val="00EA05A3"/>
    <w:rsid w:val="00EA19FA"/>
    <w:rsid w:val="00EA5D04"/>
    <w:rsid w:val="00EB0E0B"/>
    <w:rsid w:val="00EB25D8"/>
    <w:rsid w:val="00EB593E"/>
    <w:rsid w:val="00EC54CF"/>
    <w:rsid w:val="00EC5B05"/>
    <w:rsid w:val="00ED2A8C"/>
    <w:rsid w:val="00ED76C2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40D9C"/>
    <w:rsid w:val="00F56495"/>
    <w:rsid w:val="00F64D56"/>
    <w:rsid w:val="00F70694"/>
    <w:rsid w:val="00F727E4"/>
    <w:rsid w:val="00F81BDF"/>
    <w:rsid w:val="00F82986"/>
    <w:rsid w:val="00F95FB2"/>
    <w:rsid w:val="00FB2216"/>
    <w:rsid w:val="00FB32EB"/>
    <w:rsid w:val="00FC2C8F"/>
    <w:rsid w:val="00FC3A45"/>
    <w:rsid w:val="00FE05C4"/>
    <w:rsid w:val="00FE5701"/>
    <w:rsid w:val="00FE77B7"/>
    <w:rsid w:val="00FF0B4E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04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2020-04-04T04:05:00Z</cp:lastPrinted>
  <dcterms:created xsi:type="dcterms:W3CDTF">2020-04-04T04:06:00Z</dcterms:created>
  <dcterms:modified xsi:type="dcterms:W3CDTF">2020-05-23T23:44:00Z</dcterms:modified>
</cp:coreProperties>
</file>