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3C5B1EB9" w:rsidR="007209AE" w:rsidRDefault="00770C66" w:rsidP="00081531">
      <w:pPr>
        <w:jc w:val="center"/>
        <w:rPr>
          <w:sz w:val="32"/>
          <w:szCs w:val="32"/>
        </w:rPr>
      </w:pPr>
      <w:r w:rsidRPr="00770C66">
        <w:rPr>
          <w:sz w:val="32"/>
          <w:szCs w:val="32"/>
        </w:rPr>
        <w:t>Exercício de Estudo de rótulos e avaliação nutricional de alimentos</w:t>
      </w:r>
      <w:r w:rsidR="004738D5">
        <w:rPr>
          <w:sz w:val="32"/>
          <w:szCs w:val="32"/>
        </w:rPr>
        <w:t xml:space="preserve"> </w:t>
      </w:r>
      <w:r w:rsidR="00081531">
        <w:rPr>
          <w:sz w:val="32"/>
          <w:szCs w:val="32"/>
        </w:rPr>
        <w:t xml:space="preserve">– Ciências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</w:p>
    <w:p w14:paraId="0714B88F" w14:textId="77777777" w:rsidR="00081531" w:rsidRDefault="00081531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534A2FB8" w14:textId="665BE5D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1)  Qual dos alimentos abaixo possui uma grande quantida</w:t>
      </w:r>
      <w:r>
        <w:rPr>
          <w:rFonts w:ascii="Times New Roman" w:eastAsia="Times New Roman" w:hAnsi="Times New Roman" w:cs="Times New Roman"/>
          <w:lang w:eastAsia="pt-BR"/>
        </w:rPr>
        <w:t xml:space="preserve">de de nutrientes que atuam como </w:t>
      </w:r>
      <w:r w:rsidRPr="00770C66">
        <w:rPr>
          <w:rFonts w:ascii="Times New Roman" w:eastAsia="Times New Roman" w:hAnsi="Times New Roman" w:cs="Times New Roman"/>
          <w:lang w:eastAsia="pt-BR"/>
        </w:rPr>
        <w:t>construtores no nosso organismo?</w:t>
      </w:r>
    </w:p>
    <w:p w14:paraId="6015969C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</w:p>
    <w:p w14:paraId="373FC6AC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a) Feijão</w:t>
      </w:r>
    </w:p>
    <w:p w14:paraId="24B592D2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b) Carne</w:t>
      </w:r>
    </w:p>
    <w:p w14:paraId="64CE5010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c) Arroz</w:t>
      </w:r>
    </w:p>
    <w:p w14:paraId="59E2647B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d) Batata-frita</w:t>
      </w:r>
    </w:p>
    <w:p w14:paraId="47904F95" w14:textId="77777777" w:rsid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</w:p>
    <w:p w14:paraId="5D35A763" w14:textId="6E8D63B0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2)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770C66">
        <w:rPr>
          <w:rFonts w:ascii="Times New Roman" w:eastAsia="Times New Roman" w:hAnsi="Times New Roman" w:cs="Times New Roman"/>
          <w:lang w:eastAsia="pt-BR"/>
        </w:rPr>
        <w:t>O que pode acontecer conosco quando se ingere mais calorias que o necessário?</w:t>
      </w:r>
    </w:p>
    <w:p w14:paraId="6E635F99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</w:p>
    <w:p w14:paraId="75575A3A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a) Anemia</w:t>
      </w:r>
    </w:p>
    <w:p w14:paraId="332D67C5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b) Anorexia</w:t>
      </w:r>
    </w:p>
    <w:p w14:paraId="6FF2BE6A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c) Obesidade</w:t>
      </w:r>
    </w:p>
    <w:p w14:paraId="4E7FDE25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d) Perda de peso</w:t>
      </w:r>
    </w:p>
    <w:p w14:paraId="57ED5986" w14:textId="77777777" w:rsid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</w:p>
    <w:p w14:paraId="1A7A122D" w14:textId="41363712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3)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770C66">
        <w:rPr>
          <w:rFonts w:ascii="Times New Roman" w:eastAsia="Times New Roman" w:hAnsi="Times New Roman" w:cs="Times New Roman"/>
          <w:lang w:eastAsia="pt-BR"/>
        </w:rPr>
        <w:t>Alimentos como macarrão, arroz, batata, bolos e biscoitos são ricos em:</w:t>
      </w:r>
    </w:p>
    <w:p w14:paraId="58180EEE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</w:p>
    <w:p w14:paraId="2E019E59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a) Lipídeos</w:t>
      </w:r>
    </w:p>
    <w:p w14:paraId="0F2486AA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b) Vitaminas</w:t>
      </w:r>
    </w:p>
    <w:p w14:paraId="074EE26E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c) Amido</w:t>
      </w:r>
    </w:p>
    <w:p w14:paraId="7851520D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d) Proteínas</w:t>
      </w:r>
    </w:p>
    <w:p w14:paraId="1D1F6188" w14:textId="77777777" w:rsid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</w:p>
    <w:p w14:paraId="62C5B07C" w14:textId="57EB892D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4)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770C66">
        <w:rPr>
          <w:rFonts w:ascii="Times New Roman" w:eastAsia="Times New Roman" w:hAnsi="Times New Roman" w:cs="Times New Roman"/>
          <w:lang w:eastAsia="pt-BR"/>
        </w:rPr>
        <w:t>Os rótulos dos alimentos apresentam várias informações que são úteis aos consumidores.</w:t>
      </w:r>
    </w:p>
    <w:p w14:paraId="73BE11F9" w14:textId="7FA52D5C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Abaixo, são apresentadas as informações nutricion</w:t>
      </w:r>
      <w:r>
        <w:rPr>
          <w:rFonts w:ascii="Times New Roman" w:eastAsia="Times New Roman" w:hAnsi="Times New Roman" w:cs="Times New Roman"/>
          <w:lang w:eastAsia="pt-BR"/>
        </w:rPr>
        <w:t xml:space="preserve">ais de uma gelatina comum e uma </w:t>
      </w:r>
      <w:r w:rsidRPr="00770C66">
        <w:rPr>
          <w:rFonts w:ascii="Times New Roman" w:eastAsia="Times New Roman" w:hAnsi="Times New Roman" w:cs="Times New Roman"/>
          <w:lang w:eastAsia="pt-BR"/>
        </w:rPr>
        <w:t>gelatina light.</w:t>
      </w:r>
    </w:p>
    <w:p w14:paraId="5DC47C76" w14:textId="240C011D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199607AF" wp14:editId="0BDA2348">
            <wp:extent cx="4414714" cy="2757469"/>
            <wp:effectExtent l="0" t="0" r="5080" b="5080"/>
            <wp:docPr id="2" name="Imagem 2" descr="https://azup.com.br/wp-content/uploads/tabel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up.com.br/wp-content/uploads/tabela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39" cy="276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3D30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</w:p>
    <w:p w14:paraId="64FC1E8C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Neste caso, pode-se afirmar que a gelatina light apresenta:</w:t>
      </w:r>
    </w:p>
    <w:p w14:paraId="372CBEF8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</w:p>
    <w:p w14:paraId="4AA70F54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lastRenderedPageBreak/>
        <w:t>(A) menos calorias e menos sódio.</w:t>
      </w:r>
    </w:p>
    <w:p w14:paraId="0603DE30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(B) menos calorias e mais sódio.</w:t>
      </w:r>
    </w:p>
    <w:p w14:paraId="5D6F94A7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(C) menos proteínas e mais calorias.</w:t>
      </w:r>
    </w:p>
    <w:p w14:paraId="1CA6B3DF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(D) menos proteínas e mais carboidratos.</w:t>
      </w:r>
    </w:p>
    <w:p w14:paraId="01AE9843" w14:textId="77777777" w:rsid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</w:p>
    <w:p w14:paraId="71807C87" w14:textId="03269078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5)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770C66">
        <w:rPr>
          <w:rFonts w:ascii="Times New Roman" w:eastAsia="Times New Roman" w:hAnsi="Times New Roman" w:cs="Times New Roman"/>
          <w:lang w:eastAsia="pt-BR"/>
        </w:rPr>
        <w:t>Para que os músculos se desenvolvam normalmente,</w:t>
      </w:r>
      <w:r>
        <w:rPr>
          <w:rFonts w:ascii="Times New Roman" w:eastAsia="Times New Roman" w:hAnsi="Times New Roman" w:cs="Times New Roman"/>
          <w:lang w:eastAsia="pt-BR"/>
        </w:rPr>
        <w:t xml:space="preserve"> é necessária a ingestão de uma </w:t>
      </w:r>
      <w:r w:rsidRPr="00770C66">
        <w:rPr>
          <w:rFonts w:ascii="Times New Roman" w:eastAsia="Times New Roman" w:hAnsi="Times New Roman" w:cs="Times New Roman"/>
          <w:lang w:eastAsia="pt-BR"/>
        </w:rPr>
        <w:t>grande quantidade de proteínas na alimentação.</w:t>
      </w:r>
    </w:p>
    <w:p w14:paraId="69363BB4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Assinale a opção abaixo que contém somente alimentos ricos em proteínas.</w:t>
      </w:r>
    </w:p>
    <w:p w14:paraId="609D618C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</w:p>
    <w:p w14:paraId="10B42D0D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(A) Carne e ovos</w:t>
      </w:r>
    </w:p>
    <w:p w14:paraId="6B31027E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(B) Macarrão e legumes</w:t>
      </w:r>
    </w:p>
    <w:p w14:paraId="52399382" w14:textId="77777777" w:rsidR="00770C66" w:rsidRPr="00770C66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(C) Legumes e Verduras</w:t>
      </w:r>
    </w:p>
    <w:p w14:paraId="54194D10" w14:textId="05DCC642" w:rsidR="00D1143B" w:rsidRDefault="00770C66" w:rsidP="00770C66">
      <w:pPr>
        <w:rPr>
          <w:rFonts w:ascii="Times New Roman" w:eastAsia="Times New Roman" w:hAnsi="Times New Roman" w:cs="Times New Roman"/>
          <w:lang w:eastAsia="pt-BR"/>
        </w:rPr>
      </w:pPr>
      <w:r w:rsidRPr="00770C66">
        <w:rPr>
          <w:rFonts w:ascii="Times New Roman" w:eastAsia="Times New Roman" w:hAnsi="Times New Roman" w:cs="Times New Roman"/>
          <w:lang w:eastAsia="pt-BR"/>
        </w:rPr>
        <w:t>(D) Pão e verduras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296"/>
        <w:gridCol w:w="1295"/>
        <w:gridCol w:w="1295"/>
        <w:gridCol w:w="1295"/>
      </w:tblGrid>
      <w:tr w:rsidR="00945D07" w:rsidRPr="00CE1840" w14:paraId="65087815" w14:textId="5184527D" w:rsidTr="006A24CF">
        <w:trPr>
          <w:jc w:val="center"/>
        </w:trPr>
        <w:tc>
          <w:tcPr>
            <w:tcW w:w="1296" w:type="dxa"/>
          </w:tcPr>
          <w:p w14:paraId="11667842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96" w:type="dxa"/>
          </w:tcPr>
          <w:p w14:paraId="23203C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295" w:type="dxa"/>
          </w:tcPr>
          <w:p w14:paraId="26C8EF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95" w:type="dxa"/>
          </w:tcPr>
          <w:p w14:paraId="05A4137E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95" w:type="dxa"/>
          </w:tcPr>
          <w:p w14:paraId="028C8CF6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945D07" w:rsidRPr="00CE1840" w14:paraId="0D9E70AF" w14:textId="062CFFA4" w:rsidTr="006A24CF">
        <w:trPr>
          <w:trHeight w:val="684"/>
          <w:jc w:val="center"/>
        </w:trPr>
        <w:tc>
          <w:tcPr>
            <w:tcW w:w="1296" w:type="dxa"/>
          </w:tcPr>
          <w:p w14:paraId="10F398BF" w14:textId="03AD53A7" w:rsidR="00945D07" w:rsidRPr="007209AE" w:rsidRDefault="00770C66" w:rsidP="00166174">
            <w:pPr>
              <w:jc w:val="center"/>
            </w:pPr>
            <w:r>
              <w:t>A</w:t>
            </w:r>
          </w:p>
        </w:tc>
        <w:tc>
          <w:tcPr>
            <w:tcW w:w="1296" w:type="dxa"/>
          </w:tcPr>
          <w:p w14:paraId="6C379D11" w14:textId="2B6EF261" w:rsidR="00945D07" w:rsidRPr="007209AE" w:rsidRDefault="00770C66" w:rsidP="00166174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2C919288" w14:textId="5A553C5E" w:rsidR="00673D90" w:rsidRPr="00CE1840" w:rsidRDefault="00770C66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95" w:type="dxa"/>
          </w:tcPr>
          <w:p w14:paraId="67AF40E6" w14:textId="12F9C6C8" w:rsidR="00945D07" w:rsidRPr="00CE1840" w:rsidRDefault="00770C66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95" w:type="dxa"/>
          </w:tcPr>
          <w:p w14:paraId="49599B0F" w14:textId="134B97F6" w:rsidR="00945D07" w:rsidRPr="00CE1840" w:rsidRDefault="00770C66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4CA1D99B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18E82" w14:textId="77777777" w:rsidR="00132407" w:rsidRDefault="00132407" w:rsidP="00EB593E">
      <w:r>
        <w:separator/>
      </w:r>
    </w:p>
  </w:endnote>
  <w:endnote w:type="continuationSeparator" w:id="0">
    <w:p w14:paraId="109EFD0E" w14:textId="77777777" w:rsidR="00132407" w:rsidRDefault="0013240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132407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A09B4" w14:textId="77777777" w:rsidR="00132407" w:rsidRDefault="00132407" w:rsidP="00EB593E">
      <w:r>
        <w:separator/>
      </w:r>
    </w:p>
  </w:footnote>
  <w:footnote w:type="continuationSeparator" w:id="0">
    <w:p w14:paraId="6F494A49" w14:textId="77777777" w:rsidR="00132407" w:rsidRDefault="0013240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81531"/>
    <w:rsid w:val="000A0445"/>
    <w:rsid w:val="000A29B5"/>
    <w:rsid w:val="000C19B6"/>
    <w:rsid w:val="000C4036"/>
    <w:rsid w:val="000E65DC"/>
    <w:rsid w:val="000E7A4B"/>
    <w:rsid w:val="00130E48"/>
    <w:rsid w:val="00132407"/>
    <w:rsid w:val="00135B5A"/>
    <w:rsid w:val="00144D20"/>
    <w:rsid w:val="00151911"/>
    <w:rsid w:val="00166174"/>
    <w:rsid w:val="001B2A01"/>
    <w:rsid w:val="001C5E98"/>
    <w:rsid w:val="00207B5D"/>
    <w:rsid w:val="00213989"/>
    <w:rsid w:val="00261A3B"/>
    <w:rsid w:val="00261CD3"/>
    <w:rsid w:val="002740D8"/>
    <w:rsid w:val="002A5C79"/>
    <w:rsid w:val="00311C81"/>
    <w:rsid w:val="00312691"/>
    <w:rsid w:val="00334178"/>
    <w:rsid w:val="00387202"/>
    <w:rsid w:val="003A070A"/>
    <w:rsid w:val="003D0ED3"/>
    <w:rsid w:val="004110A9"/>
    <w:rsid w:val="0044169B"/>
    <w:rsid w:val="00450D60"/>
    <w:rsid w:val="004738D5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73D90"/>
    <w:rsid w:val="006D75F0"/>
    <w:rsid w:val="006E6EC0"/>
    <w:rsid w:val="007209AE"/>
    <w:rsid w:val="00737878"/>
    <w:rsid w:val="00745A2E"/>
    <w:rsid w:val="007704AF"/>
    <w:rsid w:val="00770C66"/>
    <w:rsid w:val="007B7110"/>
    <w:rsid w:val="007C37B2"/>
    <w:rsid w:val="007D7C7A"/>
    <w:rsid w:val="007F009A"/>
    <w:rsid w:val="00816BB2"/>
    <w:rsid w:val="008C73B6"/>
    <w:rsid w:val="00921748"/>
    <w:rsid w:val="00945D07"/>
    <w:rsid w:val="00963840"/>
    <w:rsid w:val="009A13F3"/>
    <w:rsid w:val="009A71B9"/>
    <w:rsid w:val="009D4D5B"/>
    <w:rsid w:val="009E1093"/>
    <w:rsid w:val="009E5E35"/>
    <w:rsid w:val="00A3228D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3251B"/>
    <w:rsid w:val="00E340FF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2020-04-03T17:44:00Z</cp:lastPrinted>
  <dcterms:created xsi:type="dcterms:W3CDTF">2020-04-03T17:46:00Z</dcterms:created>
  <dcterms:modified xsi:type="dcterms:W3CDTF">2020-04-03T17:46:00Z</dcterms:modified>
</cp:coreProperties>
</file>