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0ED32603" w:rsidR="00E52AEF" w:rsidRPr="00E52AEF" w:rsidRDefault="00650AC9" w:rsidP="00D80380">
      <w:pPr>
        <w:jc w:val="center"/>
      </w:pPr>
      <w:r w:rsidRPr="00650AC9">
        <w:rPr>
          <w:sz w:val="32"/>
          <w:szCs w:val="32"/>
        </w:rPr>
        <w:t>Exercício de Categorias taxonômicas e nomenclatura biológica</w:t>
      </w:r>
      <w:r w:rsidR="000D3C4F" w:rsidRPr="000D3C4F">
        <w:rPr>
          <w:sz w:val="32"/>
          <w:szCs w:val="32"/>
        </w:rPr>
        <w:t xml:space="preserve"> </w:t>
      </w:r>
      <w:r w:rsidR="00BE2827">
        <w:rPr>
          <w:sz w:val="32"/>
          <w:szCs w:val="32"/>
        </w:rPr>
        <w:t xml:space="preserve">- </w:t>
      </w:r>
      <w:r w:rsidR="00310140">
        <w:rPr>
          <w:sz w:val="32"/>
          <w:szCs w:val="32"/>
        </w:rPr>
        <w:t xml:space="preserve">Biologia </w:t>
      </w:r>
      <w:r>
        <w:rPr>
          <w:sz w:val="32"/>
          <w:szCs w:val="32"/>
        </w:rPr>
        <w:t>2</w:t>
      </w:r>
      <w:r w:rsidR="00310140" w:rsidRPr="00310140">
        <w:rPr>
          <w:sz w:val="32"/>
          <w:szCs w:val="32"/>
        </w:rPr>
        <w:t>ª série do EM</w:t>
      </w:r>
    </w:p>
    <w:p w14:paraId="78ACFBBA" w14:textId="77777777" w:rsidR="000031B9" w:rsidRDefault="000031B9" w:rsidP="000031B9">
      <w:pPr>
        <w:pStyle w:val="NormalWeb"/>
        <w:shd w:val="clear" w:color="auto" w:fill="FFFFFF"/>
        <w:spacing w:after="360"/>
        <w:textAlignment w:val="baseline"/>
      </w:pPr>
    </w:p>
    <w:p w14:paraId="7B9EA5E6" w14:textId="77777777" w:rsidR="00650AC9" w:rsidRPr="00650AC9" w:rsidRDefault="00650AC9" w:rsidP="00650AC9">
      <w:pPr>
        <w:rPr>
          <w:rFonts w:ascii="Times New Roman" w:eastAsia="Times New Roman" w:hAnsi="Times New Roman" w:cs="Times New Roman"/>
          <w:lang w:eastAsia="pt-BR"/>
        </w:rPr>
      </w:pPr>
      <w:r w:rsidRPr="00650AC9">
        <w:rPr>
          <w:rFonts w:ascii="Times New Roman" w:eastAsia="Times New Roman" w:hAnsi="Times New Roman" w:cs="Times New Roman"/>
          <w:lang w:eastAsia="pt-BR"/>
        </w:rPr>
        <w:t>1) Atualmente costumamos classificar os seres vivos em sete categorias taxonômicas principais. Marque a alternativa que indica corretamente essas categorias na ordem da categoria de maior abrangência para a mais restrita.</w:t>
      </w:r>
    </w:p>
    <w:p w14:paraId="104F74AD" w14:textId="77777777" w:rsidR="00650AC9" w:rsidRPr="00650AC9" w:rsidRDefault="00650AC9" w:rsidP="00650AC9">
      <w:pPr>
        <w:rPr>
          <w:rFonts w:ascii="Times New Roman" w:eastAsia="Times New Roman" w:hAnsi="Times New Roman" w:cs="Times New Roman"/>
          <w:lang w:eastAsia="pt-BR"/>
        </w:rPr>
      </w:pPr>
    </w:p>
    <w:p w14:paraId="533BB7BC" w14:textId="77777777" w:rsidR="00650AC9" w:rsidRPr="00650AC9" w:rsidRDefault="00650AC9" w:rsidP="00650AC9">
      <w:pPr>
        <w:rPr>
          <w:rFonts w:ascii="Times New Roman" w:eastAsia="Times New Roman" w:hAnsi="Times New Roman" w:cs="Times New Roman"/>
          <w:lang w:eastAsia="pt-BR"/>
        </w:rPr>
      </w:pPr>
      <w:r w:rsidRPr="00650AC9">
        <w:rPr>
          <w:rFonts w:ascii="Times New Roman" w:eastAsia="Times New Roman" w:hAnsi="Times New Roman" w:cs="Times New Roman"/>
          <w:lang w:eastAsia="pt-BR"/>
        </w:rPr>
        <w:t>a) Reino – classe – filo – ordem – gênero – família – espécie.</w:t>
      </w:r>
    </w:p>
    <w:p w14:paraId="35048B8D" w14:textId="77777777" w:rsidR="00650AC9" w:rsidRPr="00650AC9" w:rsidRDefault="00650AC9" w:rsidP="00650AC9">
      <w:pPr>
        <w:rPr>
          <w:rFonts w:ascii="Times New Roman" w:eastAsia="Times New Roman" w:hAnsi="Times New Roman" w:cs="Times New Roman"/>
          <w:lang w:eastAsia="pt-BR"/>
        </w:rPr>
      </w:pPr>
      <w:r w:rsidRPr="00650AC9">
        <w:rPr>
          <w:rFonts w:ascii="Times New Roman" w:eastAsia="Times New Roman" w:hAnsi="Times New Roman" w:cs="Times New Roman"/>
          <w:lang w:eastAsia="pt-BR"/>
        </w:rPr>
        <w:t>b) Reino – filo – ordem – classe – família – gênero – espécie.</w:t>
      </w:r>
    </w:p>
    <w:p w14:paraId="0A6A7B6A" w14:textId="77777777" w:rsidR="00650AC9" w:rsidRPr="00650AC9" w:rsidRDefault="00650AC9" w:rsidP="00650AC9">
      <w:pPr>
        <w:rPr>
          <w:rFonts w:ascii="Times New Roman" w:eastAsia="Times New Roman" w:hAnsi="Times New Roman" w:cs="Times New Roman"/>
          <w:lang w:eastAsia="pt-BR"/>
        </w:rPr>
      </w:pPr>
      <w:r w:rsidRPr="00650AC9">
        <w:rPr>
          <w:rFonts w:ascii="Times New Roman" w:eastAsia="Times New Roman" w:hAnsi="Times New Roman" w:cs="Times New Roman"/>
          <w:lang w:eastAsia="pt-BR"/>
        </w:rPr>
        <w:t>c) Reino – filo – classe – família – ordem – gênero – espécie.</w:t>
      </w:r>
    </w:p>
    <w:p w14:paraId="320D4728" w14:textId="77777777" w:rsidR="00650AC9" w:rsidRPr="00650AC9" w:rsidRDefault="00650AC9" w:rsidP="00650AC9">
      <w:pPr>
        <w:rPr>
          <w:rFonts w:ascii="Times New Roman" w:eastAsia="Times New Roman" w:hAnsi="Times New Roman" w:cs="Times New Roman"/>
          <w:lang w:eastAsia="pt-BR"/>
        </w:rPr>
      </w:pPr>
      <w:r w:rsidRPr="00650AC9">
        <w:rPr>
          <w:rFonts w:ascii="Times New Roman" w:eastAsia="Times New Roman" w:hAnsi="Times New Roman" w:cs="Times New Roman"/>
          <w:lang w:eastAsia="pt-BR"/>
        </w:rPr>
        <w:t>d) Reino – filo – classe – ordem – família – gênero – espécie.</w:t>
      </w:r>
    </w:p>
    <w:p w14:paraId="426FA578" w14:textId="77777777" w:rsidR="00650AC9" w:rsidRPr="00650AC9" w:rsidRDefault="00650AC9" w:rsidP="00650AC9">
      <w:pPr>
        <w:rPr>
          <w:rFonts w:ascii="Times New Roman" w:eastAsia="Times New Roman" w:hAnsi="Times New Roman" w:cs="Times New Roman"/>
          <w:lang w:eastAsia="pt-BR"/>
        </w:rPr>
      </w:pPr>
      <w:r w:rsidRPr="00650AC9">
        <w:rPr>
          <w:rFonts w:ascii="Times New Roman" w:eastAsia="Times New Roman" w:hAnsi="Times New Roman" w:cs="Times New Roman"/>
          <w:lang w:eastAsia="pt-BR"/>
        </w:rPr>
        <w:t>e) Reino – filo – classe – ordem – família – espécie – gênero.</w:t>
      </w:r>
    </w:p>
    <w:p w14:paraId="242DF57F" w14:textId="77777777" w:rsidR="00650AC9" w:rsidRDefault="00650AC9" w:rsidP="00650AC9">
      <w:pPr>
        <w:rPr>
          <w:rFonts w:ascii="Times New Roman" w:eastAsia="Times New Roman" w:hAnsi="Times New Roman" w:cs="Times New Roman"/>
          <w:lang w:eastAsia="pt-BR"/>
        </w:rPr>
      </w:pPr>
    </w:p>
    <w:p w14:paraId="502BC190" w14:textId="77777777" w:rsidR="00650AC9" w:rsidRPr="00650AC9" w:rsidRDefault="00650AC9" w:rsidP="00650AC9">
      <w:pPr>
        <w:rPr>
          <w:rFonts w:ascii="Times New Roman" w:eastAsia="Times New Roman" w:hAnsi="Times New Roman" w:cs="Times New Roman"/>
          <w:lang w:eastAsia="pt-BR"/>
        </w:rPr>
      </w:pPr>
      <w:r w:rsidRPr="00650AC9">
        <w:rPr>
          <w:rFonts w:ascii="Times New Roman" w:eastAsia="Times New Roman" w:hAnsi="Times New Roman" w:cs="Times New Roman"/>
          <w:lang w:eastAsia="pt-BR"/>
        </w:rPr>
        <w:t xml:space="preserve">2) A ordem </w:t>
      </w:r>
      <w:proofErr w:type="spellStart"/>
      <w:r w:rsidRPr="00650AC9">
        <w:rPr>
          <w:rFonts w:ascii="Times New Roman" w:eastAsia="Times New Roman" w:hAnsi="Times New Roman" w:cs="Times New Roman"/>
          <w:lang w:eastAsia="pt-BR"/>
        </w:rPr>
        <w:t>Carnivora</w:t>
      </w:r>
      <w:proofErr w:type="spellEnd"/>
      <w:r w:rsidRPr="00650AC9">
        <w:rPr>
          <w:rFonts w:ascii="Times New Roman" w:eastAsia="Times New Roman" w:hAnsi="Times New Roman" w:cs="Times New Roman"/>
          <w:lang w:eastAsia="pt-BR"/>
        </w:rPr>
        <w:t xml:space="preserve"> inclui espécies tais como cães e ursos. Para pertencer à mesma ordem, essas espécies também devem pertencer:</w:t>
      </w:r>
    </w:p>
    <w:p w14:paraId="39AD8A67" w14:textId="77777777" w:rsidR="00650AC9" w:rsidRPr="00650AC9" w:rsidRDefault="00650AC9" w:rsidP="00650AC9">
      <w:pPr>
        <w:rPr>
          <w:rFonts w:ascii="Times New Roman" w:eastAsia="Times New Roman" w:hAnsi="Times New Roman" w:cs="Times New Roman"/>
          <w:lang w:eastAsia="pt-BR"/>
        </w:rPr>
      </w:pPr>
    </w:p>
    <w:p w14:paraId="51A36A22" w14:textId="77777777" w:rsidR="00650AC9" w:rsidRPr="00650AC9" w:rsidRDefault="00650AC9" w:rsidP="00650AC9">
      <w:pPr>
        <w:rPr>
          <w:rFonts w:ascii="Times New Roman" w:eastAsia="Times New Roman" w:hAnsi="Times New Roman" w:cs="Times New Roman"/>
          <w:lang w:eastAsia="pt-BR"/>
        </w:rPr>
      </w:pPr>
      <w:r w:rsidRPr="00650AC9">
        <w:rPr>
          <w:rFonts w:ascii="Times New Roman" w:eastAsia="Times New Roman" w:hAnsi="Times New Roman" w:cs="Times New Roman"/>
          <w:lang w:eastAsia="pt-BR"/>
        </w:rPr>
        <w:t>a) à mesma família.</w:t>
      </w:r>
    </w:p>
    <w:p w14:paraId="052B7698" w14:textId="77777777" w:rsidR="00650AC9" w:rsidRPr="00650AC9" w:rsidRDefault="00650AC9" w:rsidP="00650AC9">
      <w:pPr>
        <w:rPr>
          <w:rFonts w:ascii="Times New Roman" w:eastAsia="Times New Roman" w:hAnsi="Times New Roman" w:cs="Times New Roman"/>
          <w:lang w:eastAsia="pt-BR"/>
        </w:rPr>
      </w:pPr>
      <w:r w:rsidRPr="00650AC9">
        <w:rPr>
          <w:rFonts w:ascii="Times New Roman" w:eastAsia="Times New Roman" w:hAnsi="Times New Roman" w:cs="Times New Roman"/>
          <w:lang w:eastAsia="pt-BR"/>
        </w:rPr>
        <w:t>b) ao mesmo gênero.</w:t>
      </w:r>
    </w:p>
    <w:p w14:paraId="6F714955" w14:textId="77777777" w:rsidR="00650AC9" w:rsidRPr="00650AC9" w:rsidRDefault="00650AC9" w:rsidP="00650AC9">
      <w:pPr>
        <w:rPr>
          <w:rFonts w:ascii="Times New Roman" w:eastAsia="Times New Roman" w:hAnsi="Times New Roman" w:cs="Times New Roman"/>
          <w:lang w:eastAsia="pt-BR"/>
        </w:rPr>
      </w:pPr>
      <w:r w:rsidRPr="00650AC9">
        <w:rPr>
          <w:rFonts w:ascii="Times New Roman" w:eastAsia="Times New Roman" w:hAnsi="Times New Roman" w:cs="Times New Roman"/>
          <w:lang w:eastAsia="pt-BR"/>
        </w:rPr>
        <w:t>c) à mesma espécie.</w:t>
      </w:r>
    </w:p>
    <w:p w14:paraId="681730D8" w14:textId="77777777" w:rsidR="00650AC9" w:rsidRPr="00650AC9" w:rsidRDefault="00650AC9" w:rsidP="00650AC9">
      <w:pPr>
        <w:rPr>
          <w:rFonts w:ascii="Times New Roman" w:eastAsia="Times New Roman" w:hAnsi="Times New Roman" w:cs="Times New Roman"/>
          <w:lang w:eastAsia="pt-BR"/>
        </w:rPr>
      </w:pPr>
      <w:r w:rsidRPr="00650AC9">
        <w:rPr>
          <w:rFonts w:ascii="Times New Roman" w:eastAsia="Times New Roman" w:hAnsi="Times New Roman" w:cs="Times New Roman"/>
          <w:lang w:eastAsia="pt-BR"/>
        </w:rPr>
        <w:t>d) à mesma classe.</w:t>
      </w:r>
    </w:p>
    <w:p w14:paraId="6B1BCA54" w14:textId="77777777" w:rsidR="00650AC9" w:rsidRDefault="00650AC9" w:rsidP="00650AC9">
      <w:pPr>
        <w:rPr>
          <w:rFonts w:ascii="Times New Roman" w:eastAsia="Times New Roman" w:hAnsi="Times New Roman" w:cs="Times New Roman"/>
          <w:lang w:eastAsia="pt-BR"/>
        </w:rPr>
      </w:pPr>
    </w:p>
    <w:p w14:paraId="5CB9CF1F" w14:textId="77777777" w:rsidR="00650AC9" w:rsidRPr="00650AC9" w:rsidRDefault="00650AC9" w:rsidP="00650AC9">
      <w:pPr>
        <w:rPr>
          <w:rFonts w:ascii="Times New Roman" w:eastAsia="Times New Roman" w:hAnsi="Times New Roman" w:cs="Times New Roman"/>
          <w:lang w:eastAsia="pt-BR"/>
        </w:rPr>
      </w:pPr>
      <w:r w:rsidRPr="00650AC9">
        <w:rPr>
          <w:rFonts w:ascii="Times New Roman" w:eastAsia="Times New Roman" w:hAnsi="Times New Roman" w:cs="Times New Roman"/>
          <w:lang w:eastAsia="pt-BR"/>
        </w:rPr>
        <w:t>3) Um grupo formado por diferentes ordens com características semelhantes é chamado de:</w:t>
      </w:r>
    </w:p>
    <w:p w14:paraId="5F4BAD61" w14:textId="77777777" w:rsidR="00650AC9" w:rsidRPr="00650AC9" w:rsidRDefault="00650AC9" w:rsidP="00650AC9">
      <w:pPr>
        <w:rPr>
          <w:rFonts w:ascii="Times New Roman" w:eastAsia="Times New Roman" w:hAnsi="Times New Roman" w:cs="Times New Roman"/>
          <w:lang w:eastAsia="pt-BR"/>
        </w:rPr>
      </w:pPr>
    </w:p>
    <w:p w14:paraId="75474943" w14:textId="77777777" w:rsidR="00650AC9" w:rsidRPr="00650AC9" w:rsidRDefault="00650AC9" w:rsidP="00650AC9">
      <w:pPr>
        <w:rPr>
          <w:rFonts w:ascii="Times New Roman" w:eastAsia="Times New Roman" w:hAnsi="Times New Roman" w:cs="Times New Roman"/>
          <w:lang w:eastAsia="pt-BR"/>
        </w:rPr>
      </w:pPr>
      <w:r w:rsidRPr="00650AC9">
        <w:rPr>
          <w:rFonts w:ascii="Times New Roman" w:eastAsia="Times New Roman" w:hAnsi="Times New Roman" w:cs="Times New Roman"/>
          <w:lang w:eastAsia="pt-BR"/>
        </w:rPr>
        <w:t>a) reino.</w:t>
      </w:r>
    </w:p>
    <w:p w14:paraId="4AD2862D" w14:textId="77777777" w:rsidR="00650AC9" w:rsidRPr="00650AC9" w:rsidRDefault="00650AC9" w:rsidP="00650AC9">
      <w:pPr>
        <w:rPr>
          <w:rFonts w:ascii="Times New Roman" w:eastAsia="Times New Roman" w:hAnsi="Times New Roman" w:cs="Times New Roman"/>
          <w:lang w:eastAsia="pt-BR"/>
        </w:rPr>
      </w:pPr>
      <w:r w:rsidRPr="00650AC9">
        <w:rPr>
          <w:rFonts w:ascii="Times New Roman" w:eastAsia="Times New Roman" w:hAnsi="Times New Roman" w:cs="Times New Roman"/>
          <w:lang w:eastAsia="pt-BR"/>
        </w:rPr>
        <w:t>b) filo.</w:t>
      </w:r>
    </w:p>
    <w:p w14:paraId="0972497D" w14:textId="77777777" w:rsidR="00650AC9" w:rsidRPr="00650AC9" w:rsidRDefault="00650AC9" w:rsidP="00650AC9">
      <w:pPr>
        <w:rPr>
          <w:rFonts w:ascii="Times New Roman" w:eastAsia="Times New Roman" w:hAnsi="Times New Roman" w:cs="Times New Roman"/>
          <w:lang w:eastAsia="pt-BR"/>
        </w:rPr>
      </w:pPr>
      <w:r w:rsidRPr="00650AC9">
        <w:rPr>
          <w:rFonts w:ascii="Times New Roman" w:eastAsia="Times New Roman" w:hAnsi="Times New Roman" w:cs="Times New Roman"/>
          <w:lang w:eastAsia="pt-BR"/>
        </w:rPr>
        <w:t>c) classe.</w:t>
      </w:r>
    </w:p>
    <w:p w14:paraId="0079EB6C" w14:textId="77777777" w:rsidR="00650AC9" w:rsidRPr="00650AC9" w:rsidRDefault="00650AC9" w:rsidP="00650AC9">
      <w:pPr>
        <w:rPr>
          <w:rFonts w:ascii="Times New Roman" w:eastAsia="Times New Roman" w:hAnsi="Times New Roman" w:cs="Times New Roman"/>
          <w:lang w:eastAsia="pt-BR"/>
        </w:rPr>
      </w:pPr>
      <w:r w:rsidRPr="00650AC9">
        <w:rPr>
          <w:rFonts w:ascii="Times New Roman" w:eastAsia="Times New Roman" w:hAnsi="Times New Roman" w:cs="Times New Roman"/>
          <w:lang w:eastAsia="pt-BR"/>
        </w:rPr>
        <w:t>d) família</w:t>
      </w:r>
    </w:p>
    <w:p w14:paraId="60494BC0" w14:textId="77777777" w:rsidR="00650AC9" w:rsidRPr="00650AC9" w:rsidRDefault="00650AC9" w:rsidP="00650AC9">
      <w:pPr>
        <w:rPr>
          <w:rFonts w:ascii="Times New Roman" w:eastAsia="Times New Roman" w:hAnsi="Times New Roman" w:cs="Times New Roman"/>
          <w:lang w:eastAsia="pt-BR"/>
        </w:rPr>
      </w:pPr>
      <w:r w:rsidRPr="00650AC9">
        <w:rPr>
          <w:rFonts w:ascii="Times New Roman" w:eastAsia="Times New Roman" w:hAnsi="Times New Roman" w:cs="Times New Roman"/>
          <w:lang w:eastAsia="pt-BR"/>
        </w:rPr>
        <w:t>e) gênero.</w:t>
      </w:r>
    </w:p>
    <w:p w14:paraId="4D770C32" w14:textId="77777777" w:rsidR="00650AC9" w:rsidRDefault="00650AC9" w:rsidP="00650AC9">
      <w:pPr>
        <w:rPr>
          <w:rFonts w:ascii="Times New Roman" w:eastAsia="Times New Roman" w:hAnsi="Times New Roman" w:cs="Times New Roman"/>
          <w:lang w:eastAsia="pt-BR"/>
        </w:rPr>
      </w:pPr>
    </w:p>
    <w:p w14:paraId="76EBE375" w14:textId="77777777" w:rsidR="00650AC9" w:rsidRPr="00650AC9" w:rsidRDefault="00650AC9" w:rsidP="00650AC9">
      <w:pPr>
        <w:rPr>
          <w:rFonts w:ascii="Times New Roman" w:eastAsia="Times New Roman" w:hAnsi="Times New Roman" w:cs="Times New Roman"/>
          <w:lang w:eastAsia="pt-BR"/>
        </w:rPr>
      </w:pPr>
      <w:r w:rsidRPr="00650AC9">
        <w:rPr>
          <w:rFonts w:ascii="Times New Roman" w:eastAsia="Times New Roman" w:hAnsi="Times New Roman" w:cs="Times New Roman"/>
          <w:lang w:eastAsia="pt-BR"/>
        </w:rPr>
        <w:t>4) (</w:t>
      </w:r>
      <w:proofErr w:type="spellStart"/>
      <w:r w:rsidRPr="00650AC9">
        <w:rPr>
          <w:rFonts w:ascii="Times New Roman" w:eastAsia="Times New Roman" w:hAnsi="Times New Roman" w:cs="Times New Roman"/>
          <w:lang w:eastAsia="pt-BR"/>
        </w:rPr>
        <w:t>Vunesp</w:t>
      </w:r>
      <w:proofErr w:type="spellEnd"/>
      <w:r w:rsidRPr="00650AC9">
        <w:rPr>
          <w:rFonts w:ascii="Times New Roman" w:eastAsia="Times New Roman" w:hAnsi="Times New Roman" w:cs="Times New Roman"/>
          <w:lang w:eastAsia="pt-BR"/>
        </w:rPr>
        <w:t xml:space="preserve">) No ano de 1500, os portugueses já se referiam ao Brasil como a “Terra dos Papagaios”, incluindo nessa designação os papagaios, as araras e os periquitos. Estas aves pertencem a uma mesma família da ordem </w:t>
      </w:r>
      <w:proofErr w:type="spellStart"/>
      <w:r w:rsidRPr="00650AC9">
        <w:rPr>
          <w:rFonts w:ascii="Times New Roman" w:eastAsia="Times New Roman" w:hAnsi="Times New Roman" w:cs="Times New Roman"/>
          <w:lang w:eastAsia="pt-BR"/>
        </w:rPr>
        <w:t>Psittaciformes</w:t>
      </w:r>
      <w:proofErr w:type="spellEnd"/>
      <w:r w:rsidRPr="00650AC9">
        <w:rPr>
          <w:rFonts w:ascii="Times New Roman" w:eastAsia="Times New Roman" w:hAnsi="Times New Roman" w:cs="Times New Roman"/>
          <w:lang w:eastAsia="pt-BR"/>
        </w:rPr>
        <w:t>. Dentre elas, pode-se citar:</w:t>
      </w:r>
    </w:p>
    <w:p w14:paraId="5281FB96" w14:textId="77777777" w:rsidR="00650AC9" w:rsidRPr="00650AC9" w:rsidRDefault="00650AC9" w:rsidP="00650AC9">
      <w:pPr>
        <w:rPr>
          <w:rFonts w:ascii="Times New Roman" w:eastAsia="Times New Roman" w:hAnsi="Times New Roman" w:cs="Times New Roman"/>
          <w:lang w:eastAsia="pt-BR"/>
        </w:rPr>
      </w:pPr>
    </w:p>
    <w:p w14:paraId="5F9D7B89" w14:textId="5AA1D024" w:rsidR="00650AC9" w:rsidRPr="00650AC9" w:rsidRDefault="00650AC9" w:rsidP="00650AC9">
      <w:pPr>
        <w:rPr>
          <w:rFonts w:ascii="Times New Roman" w:eastAsia="Times New Roman" w:hAnsi="Times New Roman" w:cs="Times New Roman"/>
          <w:lang w:eastAsia="pt-BR"/>
        </w:rPr>
      </w:pPr>
      <w:r>
        <w:rPr>
          <w:noProof/>
          <w:lang w:eastAsia="pt-BR"/>
        </w:rPr>
        <w:drawing>
          <wp:inline distT="0" distB="0" distL="0" distR="0" wp14:anchorId="6E28F807" wp14:editId="7499DB18">
            <wp:extent cx="5396230" cy="1431357"/>
            <wp:effectExtent l="0" t="0" r="0" b="0"/>
            <wp:docPr id="1" name="Imagem 1" descr="https://s1.static.brasilescola.uol.com.br/img/2015/01/tabela-a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1.static.brasilescola.uol.com.br/img/2015/01/tabela-av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1431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93300" w14:textId="77777777" w:rsidR="00650AC9" w:rsidRPr="00650AC9" w:rsidRDefault="00650AC9" w:rsidP="00650AC9">
      <w:pPr>
        <w:rPr>
          <w:rFonts w:ascii="Times New Roman" w:eastAsia="Times New Roman" w:hAnsi="Times New Roman" w:cs="Times New Roman"/>
          <w:lang w:eastAsia="pt-BR"/>
        </w:rPr>
      </w:pPr>
    </w:p>
    <w:p w14:paraId="0B4666FD" w14:textId="77777777" w:rsidR="00650AC9" w:rsidRPr="00650AC9" w:rsidRDefault="00650AC9" w:rsidP="00650AC9">
      <w:pPr>
        <w:rPr>
          <w:rFonts w:ascii="Times New Roman" w:eastAsia="Times New Roman" w:hAnsi="Times New Roman" w:cs="Times New Roman"/>
          <w:lang w:eastAsia="pt-BR"/>
        </w:rPr>
      </w:pPr>
      <w:r w:rsidRPr="00650AC9">
        <w:rPr>
          <w:rFonts w:ascii="Times New Roman" w:eastAsia="Times New Roman" w:hAnsi="Times New Roman" w:cs="Times New Roman"/>
          <w:lang w:eastAsia="pt-BR"/>
        </w:rPr>
        <w:t xml:space="preserve">a) 3 espécies e 3 </w:t>
      </w:r>
      <w:proofErr w:type="spellStart"/>
      <w:r w:rsidRPr="00650AC9">
        <w:rPr>
          <w:rFonts w:ascii="Times New Roman" w:eastAsia="Times New Roman" w:hAnsi="Times New Roman" w:cs="Times New Roman"/>
          <w:lang w:eastAsia="pt-BR"/>
        </w:rPr>
        <w:t>gêneros.O</w:t>
      </w:r>
      <w:proofErr w:type="spellEnd"/>
      <w:r w:rsidRPr="00650AC9">
        <w:rPr>
          <w:rFonts w:ascii="Times New Roman" w:eastAsia="Times New Roman" w:hAnsi="Times New Roman" w:cs="Times New Roman"/>
          <w:lang w:eastAsia="pt-BR"/>
        </w:rPr>
        <w:t xml:space="preserve"> grupo de aves relacionadas compreende:</w:t>
      </w:r>
    </w:p>
    <w:p w14:paraId="26E99F2D" w14:textId="77777777" w:rsidR="00650AC9" w:rsidRPr="00650AC9" w:rsidRDefault="00650AC9" w:rsidP="00650AC9">
      <w:pPr>
        <w:rPr>
          <w:rFonts w:ascii="Times New Roman" w:eastAsia="Times New Roman" w:hAnsi="Times New Roman" w:cs="Times New Roman"/>
          <w:lang w:eastAsia="pt-BR"/>
        </w:rPr>
      </w:pPr>
      <w:r w:rsidRPr="00650AC9">
        <w:rPr>
          <w:rFonts w:ascii="Times New Roman" w:eastAsia="Times New Roman" w:hAnsi="Times New Roman" w:cs="Times New Roman"/>
          <w:lang w:eastAsia="pt-BR"/>
        </w:rPr>
        <w:lastRenderedPageBreak/>
        <w:t>b) 9 espécies e 3 gêneros.</w:t>
      </w:r>
    </w:p>
    <w:p w14:paraId="6B8C3BB7" w14:textId="77777777" w:rsidR="00650AC9" w:rsidRPr="00650AC9" w:rsidRDefault="00650AC9" w:rsidP="00650AC9">
      <w:pPr>
        <w:rPr>
          <w:rFonts w:ascii="Times New Roman" w:eastAsia="Times New Roman" w:hAnsi="Times New Roman" w:cs="Times New Roman"/>
          <w:lang w:eastAsia="pt-BR"/>
        </w:rPr>
      </w:pPr>
      <w:r w:rsidRPr="00650AC9">
        <w:rPr>
          <w:rFonts w:ascii="Times New Roman" w:eastAsia="Times New Roman" w:hAnsi="Times New Roman" w:cs="Times New Roman"/>
          <w:lang w:eastAsia="pt-BR"/>
        </w:rPr>
        <w:t>c) 3 espécies de uma única família.</w:t>
      </w:r>
    </w:p>
    <w:p w14:paraId="7DDBC86C" w14:textId="77777777" w:rsidR="00650AC9" w:rsidRPr="00650AC9" w:rsidRDefault="00650AC9" w:rsidP="00650AC9">
      <w:pPr>
        <w:rPr>
          <w:rFonts w:ascii="Times New Roman" w:eastAsia="Times New Roman" w:hAnsi="Times New Roman" w:cs="Times New Roman"/>
          <w:lang w:eastAsia="pt-BR"/>
        </w:rPr>
      </w:pPr>
      <w:r w:rsidRPr="00650AC9">
        <w:rPr>
          <w:rFonts w:ascii="Times New Roman" w:eastAsia="Times New Roman" w:hAnsi="Times New Roman" w:cs="Times New Roman"/>
          <w:lang w:eastAsia="pt-BR"/>
        </w:rPr>
        <w:t>d) 9 espécies de um mesmo gênero.</w:t>
      </w:r>
    </w:p>
    <w:p w14:paraId="73A4DBA1" w14:textId="77777777" w:rsidR="00650AC9" w:rsidRPr="00650AC9" w:rsidRDefault="00650AC9" w:rsidP="00650AC9">
      <w:pPr>
        <w:rPr>
          <w:rFonts w:ascii="Times New Roman" w:eastAsia="Times New Roman" w:hAnsi="Times New Roman" w:cs="Times New Roman"/>
          <w:lang w:eastAsia="pt-BR"/>
        </w:rPr>
      </w:pPr>
      <w:r w:rsidRPr="00650AC9">
        <w:rPr>
          <w:rFonts w:ascii="Times New Roman" w:eastAsia="Times New Roman" w:hAnsi="Times New Roman" w:cs="Times New Roman"/>
          <w:lang w:eastAsia="pt-BR"/>
        </w:rPr>
        <w:t>e) 3 espécies de uma única ordem.</w:t>
      </w:r>
    </w:p>
    <w:p w14:paraId="4EE3739E" w14:textId="77777777" w:rsidR="00650AC9" w:rsidRDefault="00650AC9" w:rsidP="00650AC9">
      <w:pPr>
        <w:rPr>
          <w:rFonts w:ascii="Times New Roman" w:eastAsia="Times New Roman" w:hAnsi="Times New Roman" w:cs="Times New Roman"/>
          <w:lang w:eastAsia="pt-BR"/>
        </w:rPr>
      </w:pPr>
    </w:p>
    <w:p w14:paraId="168AAE32" w14:textId="77777777" w:rsidR="00650AC9" w:rsidRPr="00650AC9" w:rsidRDefault="00650AC9" w:rsidP="00650AC9">
      <w:pPr>
        <w:rPr>
          <w:rFonts w:ascii="Times New Roman" w:eastAsia="Times New Roman" w:hAnsi="Times New Roman" w:cs="Times New Roman"/>
          <w:lang w:eastAsia="pt-BR"/>
        </w:rPr>
      </w:pPr>
      <w:r w:rsidRPr="00650AC9">
        <w:rPr>
          <w:rFonts w:ascii="Times New Roman" w:eastAsia="Times New Roman" w:hAnsi="Times New Roman" w:cs="Times New Roman"/>
          <w:lang w:eastAsia="pt-BR"/>
        </w:rPr>
        <w:t>5) (PUC-RJ) Um entomólogo estudando a fauna de insetos da Mata Atlântica encontrou uma espécie cujos caracteres não se encaixavam naqueles característicos dos gêneros de sua família. Isso levará o cientista a criar:</w:t>
      </w:r>
    </w:p>
    <w:p w14:paraId="61496DA2" w14:textId="77777777" w:rsidR="00650AC9" w:rsidRPr="00650AC9" w:rsidRDefault="00650AC9" w:rsidP="00650AC9">
      <w:pPr>
        <w:rPr>
          <w:rFonts w:ascii="Times New Roman" w:eastAsia="Times New Roman" w:hAnsi="Times New Roman" w:cs="Times New Roman"/>
          <w:lang w:eastAsia="pt-BR"/>
        </w:rPr>
      </w:pPr>
    </w:p>
    <w:p w14:paraId="58FFC5E7" w14:textId="77777777" w:rsidR="00650AC9" w:rsidRPr="00650AC9" w:rsidRDefault="00650AC9" w:rsidP="00650AC9">
      <w:pPr>
        <w:rPr>
          <w:rFonts w:ascii="Times New Roman" w:eastAsia="Times New Roman" w:hAnsi="Times New Roman" w:cs="Times New Roman"/>
          <w:lang w:eastAsia="pt-BR"/>
        </w:rPr>
      </w:pPr>
      <w:r w:rsidRPr="00650AC9">
        <w:rPr>
          <w:rFonts w:ascii="Times New Roman" w:eastAsia="Times New Roman" w:hAnsi="Times New Roman" w:cs="Times New Roman"/>
          <w:lang w:eastAsia="pt-BR"/>
        </w:rPr>
        <w:t>a) uma nova família com um novo gênero.</w:t>
      </w:r>
    </w:p>
    <w:p w14:paraId="675817E4" w14:textId="77777777" w:rsidR="00650AC9" w:rsidRPr="00650AC9" w:rsidRDefault="00650AC9" w:rsidP="00650AC9">
      <w:pPr>
        <w:rPr>
          <w:rFonts w:ascii="Times New Roman" w:eastAsia="Times New Roman" w:hAnsi="Times New Roman" w:cs="Times New Roman"/>
          <w:lang w:eastAsia="pt-BR"/>
        </w:rPr>
      </w:pPr>
      <w:r w:rsidRPr="00650AC9">
        <w:rPr>
          <w:rFonts w:ascii="Times New Roman" w:eastAsia="Times New Roman" w:hAnsi="Times New Roman" w:cs="Times New Roman"/>
          <w:lang w:eastAsia="pt-BR"/>
        </w:rPr>
        <w:t>b) somente uma nova espécie.</w:t>
      </w:r>
    </w:p>
    <w:p w14:paraId="39997206" w14:textId="77777777" w:rsidR="00650AC9" w:rsidRPr="00650AC9" w:rsidRDefault="00650AC9" w:rsidP="00650AC9">
      <w:pPr>
        <w:rPr>
          <w:rFonts w:ascii="Times New Roman" w:eastAsia="Times New Roman" w:hAnsi="Times New Roman" w:cs="Times New Roman"/>
          <w:lang w:eastAsia="pt-BR"/>
        </w:rPr>
      </w:pPr>
      <w:r w:rsidRPr="00650AC9">
        <w:rPr>
          <w:rFonts w:ascii="Times New Roman" w:eastAsia="Times New Roman" w:hAnsi="Times New Roman" w:cs="Times New Roman"/>
          <w:lang w:eastAsia="pt-BR"/>
        </w:rPr>
        <w:t>c) um novo gênero com uma nova espécie.</w:t>
      </w:r>
    </w:p>
    <w:p w14:paraId="4EB8351C" w14:textId="77777777" w:rsidR="00650AC9" w:rsidRPr="00650AC9" w:rsidRDefault="00650AC9" w:rsidP="00650AC9">
      <w:pPr>
        <w:rPr>
          <w:rFonts w:ascii="Times New Roman" w:eastAsia="Times New Roman" w:hAnsi="Times New Roman" w:cs="Times New Roman"/>
          <w:lang w:eastAsia="pt-BR"/>
        </w:rPr>
      </w:pPr>
      <w:r w:rsidRPr="00650AC9">
        <w:rPr>
          <w:rFonts w:ascii="Times New Roman" w:eastAsia="Times New Roman" w:hAnsi="Times New Roman" w:cs="Times New Roman"/>
          <w:lang w:eastAsia="pt-BR"/>
        </w:rPr>
        <w:t>d) uma subespécie.</w:t>
      </w:r>
    </w:p>
    <w:p w14:paraId="4D79E8C4" w14:textId="0BDA405A" w:rsidR="00015161" w:rsidRDefault="00650AC9" w:rsidP="00650AC9">
      <w:pPr>
        <w:rPr>
          <w:rFonts w:ascii="Times New Roman" w:eastAsia="Times New Roman" w:hAnsi="Times New Roman" w:cs="Times New Roman"/>
          <w:lang w:eastAsia="pt-BR"/>
        </w:rPr>
      </w:pPr>
      <w:r w:rsidRPr="00650AC9">
        <w:rPr>
          <w:rFonts w:ascii="Times New Roman" w:eastAsia="Times New Roman" w:hAnsi="Times New Roman" w:cs="Times New Roman"/>
          <w:lang w:eastAsia="pt-BR"/>
        </w:rPr>
        <w:t>e) uma nova ordem com uma nova família.</w:t>
      </w:r>
      <w:r w:rsidR="00015161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B9732E">
        <w:trPr>
          <w:jc w:val="center"/>
        </w:trPr>
        <w:tc>
          <w:tcPr>
            <w:tcW w:w="1698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9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9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9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9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B9732E" w:rsidRPr="00CE1840" w14:paraId="0D9E70AF" w14:textId="77777777" w:rsidTr="007C37B2">
        <w:trPr>
          <w:trHeight w:val="684"/>
          <w:jc w:val="center"/>
        </w:trPr>
        <w:tc>
          <w:tcPr>
            <w:tcW w:w="1698" w:type="dxa"/>
          </w:tcPr>
          <w:p w14:paraId="10F398BF" w14:textId="212CD6D7" w:rsidR="00983981" w:rsidRPr="00CE1840" w:rsidRDefault="00650AC9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699" w:type="dxa"/>
          </w:tcPr>
          <w:p w14:paraId="6C379D11" w14:textId="503AAE14" w:rsidR="00B9732E" w:rsidRPr="00CE1840" w:rsidRDefault="00650AC9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699" w:type="dxa"/>
          </w:tcPr>
          <w:p w14:paraId="2C919288" w14:textId="7635030A" w:rsidR="00B9732E" w:rsidRPr="00CE1840" w:rsidRDefault="00650AC9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699" w:type="dxa"/>
          </w:tcPr>
          <w:p w14:paraId="67AF40E6" w14:textId="6AC2854D" w:rsidR="00B9732E" w:rsidRPr="00CE1840" w:rsidRDefault="00650AC9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699" w:type="dxa"/>
          </w:tcPr>
          <w:p w14:paraId="49599B0F" w14:textId="4380BFC0" w:rsidR="00B9732E" w:rsidRPr="00CE1840" w:rsidRDefault="00650AC9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bookmarkStart w:id="0" w:name="_GoBack"/>
            <w:bookmarkEnd w:id="0"/>
          </w:p>
        </w:tc>
      </w:tr>
    </w:tbl>
    <w:p w14:paraId="1255A213" w14:textId="77777777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045BC" w14:textId="77777777" w:rsidR="00FD3832" w:rsidRDefault="00FD3832" w:rsidP="00EB593E">
      <w:r>
        <w:separator/>
      </w:r>
    </w:p>
  </w:endnote>
  <w:endnote w:type="continuationSeparator" w:id="0">
    <w:p w14:paraId="35AEABA5" w14:textId="77777777" w:rsidR="00FD3832" w:rsidRDefault="00FD3832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E52AEF" w:rsidRDefault="00FD3832" w:rsidP="00EB593E">
    <w:pPr>
      <w:pStyle w:val="Rodap"/>
      <w:jc w:val="center"/>
    </w:pPr>
    <w:hyperlink r:id="rId1" w:history="1">
      <w:r w:rsidR="005F6D9B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BD13E" w14:textId="77777777" w:rsidR="00FD3832" w:rsidRDefault="00FD3832" w:rsidP="00EB593E">
      <w:r>
        <w:separator/>
      </w:r>
    </w:p>
  </w:footnote>
  <w:footnote w:type="continuationSeparator" w:id="0">
    <w:p w14:paraId="339CBBA6" w14:textId="77777777" w:rsidR="00FD3832" w:rsidRDefault="00FD3832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15161"/>
    <w:rsid w:val="000351A9"/>
    <w:rsid w:val="00050167"/>
    <w:rsid w:val="000541F8"/>
    <w:rsid w:val="000622C0"/>
    <w:rsid w:val="00080A51"/>
    <w:rsid w:val="000854F5"/>
    <w:rsid w:val="000A29B5"/>
    <w:rsid w:val="000B4817"/>
    <w:rsid w:val="000C4036"/>
    <w:rsid w:val="000D3C4F"/>
    <w:rsid w:val="000E65DC"/>
    <w:rsid w:val="000E7A4B"/>
    <w:rsid w:val="00135B5A"/>
    <w:rsid w:val="0014328B"/>
    <w:rsid w:val="00151911"/>
    <w:rsid w:val="001F0741"/>
    <w:rsid w:val="001F67C1"/>
    <w:rsid w:val="00207B5D"/>
    <w:rsid w:val="00213989"/>
    <w:rsid w:val="00261CD3"/>
    <w:rsid w:val="002740D8"/>
    <w:rsid w:val="00310140"/>
    <w:rsid w:val="00311C81"/>
    <w:rsid w:val="003232A0"/>
    <w:rsid w:val="00343CD9"/>
    <w:rsid w:val="003A070A"/>
    <w:rsid w:val="003D0ED3"/>
    <w:rsid w:val="00490915"/>
    <w:rsid w:val="00492379"/>
    <w:rsid w:val="004B182E"/>
    <w:rsid w:val="004D04DA"/>
    <w:rsid w:val="00532117"/>
    <w:rsid w:val="005357ED"/>
    <w:rsid w:val="0059394D"/>
    <w:rsid w:val="005C2BA3"/>
    <w:rsid w:val="005C79BB"/>
    <w:rsid w:val="005F6D9B"/>
    <w:rsid w:val="005F6FB3"/>
    <w:rsid w:val="005F7336"/>
    <w:rsid w:val="006009E5"/>
    <w:rsid w:val="00650AC9"/>
    <w:rsid w:val="006D75F0"/>
    <w:rsid w:val="00737878"/>
    <w:rsid w:val="00745A2E"/>
    <w:rsid w:val="007C37B2"/>
    <w:rsid w:val="007D7C7A"/>
    <w:rsid w:val="007F009A"/>
    <w:rsid w:val="00816BB2"/>
    <w:rsid w:val="008B71E7"/>
    <w:rsid w:val="008D33E5"/>
    <w:rsid w:val="00962A46"/>
    <w:rsid w:val="00963840"/>
    <w:rsid w:val="00983981"/>
    <w:rsid w:val="00985C31"/>
    <w:rsid w:val="009A13F3"/>
    <w:rsid w:val="009E02AA"/>
    <w:rsid w:val="009E1093"/>
    <w:rsid w:val="009E5E35"/>
    <w:rsid w:val="00A02A69"/>
    <w:rsid w:val="00A353CA"/>
    <w:rsid w:val="00A8068A"/>
    <w:rsid w:val="00AC17B8"/>
    <w:rsid w:val="00AF1877"/>
    <w:rsid w:val="00AF48D2"/>
    <w:rsid w:val="00B0315D"/>
    <w:rsid w:val="00B0519A"/>
    <w:rsid w:val="00B42156"/>
    <w:rsid w:val="00B61BA9"/>
    <w:rsid w:val="00B64319"/>
    <w:rsid w:val="00B673BC"/>
    <w:rsid w:val="00B9732E"/>
    <w:rsid w:val="00BB7443"/>
    <w:rsid w:val="00BE2827"/>
    <w:rsid w:val="00CA00C5"/>
    <w:rsid w:val="00CA52B3"/>
    <w:rsid w:val="00CF4DA3"/>
    <w:rsid w:val="00D203CE"/>
    <w:rsid w:val="00D46FD0"/>
    <w:rsid w:val="00D55DB1"/>
    <w:rsid w:val="00D80380"/>
    <w:rsid w:val="00DB516A"/>
    <w:rsid w:val="00DC0E94"/>
    <w:rsid w:val="00DC2806"/>
    <w:rsid w:val="00E00B7E"/>
    <w:rsid w:val="00E11966"/>
    <w:rsid w:val="00E3251B"/>
    <w:rsid w:val="00E340FF"/>
    <w:rsid w:val="00E52AEF"/>
    <w:rsid w:val="00E65D92"/>
    <w:rsid w:val="00EB593E"/>
    <w:rsid w:val="00EB5DCD"/>
    <w:rsid w:val="00F06518"/>
    <w:rsid w:val="00F17CCC"/>
    <w:rsid w:val="00F20FA8"/>
    <w:rsid w:val="00F40D9C"/>
    <w:rsid w:val="00F509FF"/>
    <w:rsid w:val="00F727E4"/>
    <w:rsid w:val="00FD3832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2020-04-06T14:54:00Z</cp:lastPrinted>
  <dcterms:created xsi:type="dcterms:W3CDTF">2020-04-07T19:40:00Z</dcterms:created>
  <dcterms:modified xsi:type="dcterms:W3CDTF">2020-04-07T19:40:00Z</dcterms:modified>
</cp:coreProperties>
</file>