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5E7B33F" w:rsidR="00E52AEF" w:rsidRPr="00E52AEF" w:rsidRDefault="00B0024C" w:rsidP="00D80380">
      <w:pPr>
        <w:jc w:val="center"/>
      </w:pPr>
      <w:r w:rsidRPr="00B0024C">
        <w:rPr>
          <w:sz w:val="32"/>
          <w:szCs w:val="32"/>
        </w:rPr>
        <w:t>Exercício Sobre Adjetivo – Flexão e Grau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800C145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1) Entre os pares abaixo, formados de substantivos + adjetivos, aquele cujo adjetivo é passível de variação de grau superlativo é:</w:t>
      </w:r>
    </w:p>
    <w:p w14:paraId="60035A7E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7BB37939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a) maioridade penal</w:t>
      </w:r>
    </w:p>
    <w:p w14:paraId="2F3E7DAA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b) políticas públicas</w:t>
      </w:r>
    </w:p>
    <w:p w14:paraId="0B67A346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c) dados estatísticos</w:t>
      </w:r>
    </w:p>
    <w:p w14:paraId="21EF76F8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d) jovens pobres</w:t>
      </w:r>
    </w:p>
    <w:p w14:paraId="37A3F5E2" w14:textId="77777777" w:rsid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7AB3C6F5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2) De acordo com a norma-padrão da Língua Portuguesa e em relação ao grau dos adjetivos, assinale a alternativa que corresponde, respectivamente, ao grau superlativo absoluto dos adjetivos destacados nas frases abaixo.</w:t>
      </w:r>
    </w:p>
    <w:p w14:paraId="5DE48E0D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242A7C0A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I. O segredo de Maria era sagrado.</w:t>
      </w:r>
    </w:p>
    <w:p w14:paraId="0CE55404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54D4E2C3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II. Apesar de todo seu dinheiro, Pedro era uma pessoa simples.</w:t>
      </w:r>
    </w:p>
    <w:p w14:paraId="060C2D5B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1C34BFB9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III. Gero era uma personagem notável.</w:t>
      </w:r>
    </w:p>
    <w:p w14:paraId="2EABD082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106ADCD4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IV. Pareciam ser um casal feliz.</w:t>
      </w:r>
    </w:p>
    <w:p w14:paraId="6EA65D12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7F4D743F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 xml:space="preserve">a) I. </w:t>
      </w:r>
      <w:proofErr w:type="spellStart"/>
      <w:r w:rsidRPr="00B0024C">
        <w:rPr>
          <w:rFonts w:ascii="Lato" w:hAnsi="Lato"/>
          <w:color w:val="000000"/>
          <w:shd w:val="clear" w:color="auto" w:fill="FFFFFF"/>
        </w:rPr>
        <w:t>sagratíssimo</w:t>
      </w:r>
      <w:proofErr w:type="spellEnd"/>
      <w:r w:rsidRPr="00B0024C">
        <w:rPr>
          <w:rFonts w:ascii="Lato" w:hAnsi="Lato"/>
          <w:color w:val="000000"/>
          <w:shd w:val="clear" w:color="auto" w:fill="FFFFFF"/>
        </w:rPr>
        <w:t xml:space="preserve">/ II. </w:t>
      </w:r>
      <w:proofErr w:type="spellStart"/>
      <w:proofErr w:type="gramStart"/>
      <w:r w:rsidRPr="00B0024C">
        <w:rPr>
          <w:rFonts w:ascii="Lato" w:hAnsi="Lato"/>
          <w:color w:val="000000"/>
          <w:shd w:val="clear" w:color="auto" w:fill="FFFFFF"/>
        </w:rPr>
        <w:t>simplicícima</w:t>
      </w:r>
      <w:proofErr w:type="spellEnd"/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III.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notabilíssima</w:t>
      </w:r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IV. </w:t>
      </w:r>
      <w:proofErr w:type="spellStart"/>
      <w:proofErr w:type="gramStart"/>
      <w:r w:rsidRPr="00B0024C">
        <w:rPr>
          <w:rFonts w:ascii="Lato" w:hAnsi="Lato"/>
          <w:color w:val="000000"/>
          <w:shd w:val="clear" w:color="auto" w:fill="FFFFFF"/>
        </w:rPr>
        <w:t>felizíssimo</w:t>
      </w:r>
      <w:proofErr w:type="spellEnd"/>
      <w:proofErr w:type="gramEnd"/>
    </w:p>
    <w:p w14:paraId="597186B4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 xml:space="preserve">b) I. sacratíssimo/ II.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simplíssima</w:t>
      </w:r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III.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notabilíssima</w:t>
      </w:r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IV.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felicíssimo</w:t>
      </w:r>
      <w:proofErr w:type="gramEnd"/>
    </w:p>
    <w:p w14:paraId="73497DEE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 xml:space="preserve">c) I. sagradíssimo/ II. </w:t>
      </w:r>
      <w:proofErr w:type="spellStart"/>
      <w:proofErr w:type="gramStart"/>
      <w:r w:rsidRPr="00B0024C">
        <w:rPr>
          <w:rFonts w:ascii="Lato" w:hAnsi="Lato"/>
          <w:color w:val="000000"/>
          <w:shd w:val="clear" w:color="auto" w:fill="FFFFFF"/>
        </w:rPr>
        <w:t>simplísima</w:t>
      </w:r>
      <w:proofErr w:type="spellEnd"/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III.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notabilíssima</w:t>
      </w:r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IV.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felicíssimo</w:t>
      </w:r>
      <w:proofErr w:type="gramEnd"/>
    </w:p>
    <w:p w14:paraId="65710BCB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 xml:space="preserve">d) I. sacratíssimo/ II.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simplíssima</w:t>
      </w:r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III. </w:t>
      </w:r>
      <w:proofErr w:type="spellStart"/>
      <w:proofErr w:type="gramStart"/>
      <w:r w:rsidRPr="00B0024C">
        <w:rPr>
          <w:rFonts w:ascii="Lato" w:hAnsi="Lato"/>
          <w:color w:val="000000"/>
          <w:shd w:val="clear" w:color="auto" w:fill="FFFFFF"/>
        </w:rPr>
        <w:t>notavilíssima</w:t>
      </w:r>
      <w:proofErr w:type="spellEnd"/>
      <w:proofErr w:type="gramEnd"/>
      <w:r w:rsidRPr="00B0024C">
        <w:rPr>
          <w:rFonts w:ascii="Lato" w:hAnsi="Lato"/>
          <w:color w:val="000000"/>
          <w:shd w:val="clear" w:color="auto" w:fill="FFFFFF"/>
        </w:rPr>
        <w:t xml:space="preserve">/ IV. </w:t>
      </w:r>
      <w:proofErr w:type="gramStart"/>
      <w:r w:rsidRPr="00B0024C">
        <w:rPr>
          <w:rFonts w:ascii="Lato" w:hAnsi="Lato"/>
          <w:color w:val="000000"/>
          <w:shd w:val="clear" w:color="auto" w:fill="FFFFFF"/>
        </w:rPr>
        <w:t>felicíssimo</w:t>
      </w:r>
      <w:proofErr w:type="gramEnd"/>
    </w:p>
    <w:p w14:paraId="259747A3" w14:textId="77777777" w:rsid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3CDE6029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3) Assinale a alternativa que apresenta o adjetivo no grau superlativo absoluto analítico</w:t>
      </w:r>
    </w:p>
    <w:p w14:paraId="3A1BD093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581D5C69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a) Esta fazenda é bastante fértil.</w:t>
      </w:r>
    </w:p>
    <w:p w14:paraId="796F0D25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b) Aquela garota é amabilíssima.</w:t>
      </w:r>
    </w:p>
    <w:p w14:paraId="34583EF3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c) Pedro é o menos motivado da loja.</w:t>
      </w:r>
    </w:p>
    <w:p w14:paraId="3873C985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d) Ela parece a mais tímida de todas.</w:t>
      </w:r>
    </w:p>
    <w:p w14:paraId="0ED1E6FE" w14:textId="77777777" w:rsid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4D06B39B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4) Na aula de Português, o professor escreveu no quadro uma frase cheia de adjetivos: “A vizinha foi amável e simpática, deixando nossa mãe feliz e contente com sua forma fácil de tratar.” Em seguida, pediu ao Joãozinho que colocasse os adjetivos no grau superlativo absoluto sintético, pois queria mostrar como a frase ficaria certa, porém estranha. Ocorre que Joãozinho não sabia a forma correta de um dos adjetivos, errando o seguinte superlativo:</w:t>
      </w:r>
    </w:p>
    <w:p w14:paraId="1525154E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4AAF1C90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a) facilíssima</w:t>
      </w:r>
    </w:p>
    <w:p w14:paraId="3AE7A83D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b) amabilíssima.</w:t>
      </w:r>
    </w:p>
    <w:p w14:paraId="642E0386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c) simpaticíssima.</w:t>
      </w:r>
    </w:p>
    <w:p w14:paraId="544A23F0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d) felicíssima.</w:t>
      </w:r>
    </w:p>
    <w:p w14:paraId="3612EB19" w14:textId="77777777" w:rsid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3B519C7C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lastRenderedPageBreak/>
        <w:t>5) Na frase “Este lanche é maior do que o outro”, temos:</w:t>
      </w:r>
    </w:p>
    <w:p w14:paraId="44ED02E9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</w:p>
    <w:p w14:paraId="53957185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a) superlativo relativo de superioridade.</w:t>
      </w:r>
    </w:p>
    <w:p w14:paraId="2730E318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b) comparativo de superioridade.</w:t>
      </w:r>
    </w:p>
    <w:p w14:paraId="1984D927" w14:textId="77777777" w:rsidR="00B0024C" w:rsidRPr="00B0024C" w:rsidRDefault="00B0024C" w:rsidP="00B0024C">
      <w:pPr>
        <w:rPr>
          <w:rFonts w:ascii="Lato" w:hAnsi="Lato"/>
          <w:color w:val="000000"/>
          <w:shd w:val="clear" w:color="auto" w:fill="FFFFFF"/>
        </w:rPr>
      </w:pPr>
      <w:r w:rsidRPr="00B0024C">
        <w:rPr>
          <w:rFonts w:ascii="Lato" w:hAnsi="Lato"/>
          <w:color w:val="000000"/>
          <w:shd w:val="clear" w:color="auto" w:fill="FFFFFF"/>
        </w:rPr>
        <w:t>c) superlativo absoluto.</w:t>
      </w:r>
    </w:p>
    <w:p w14:paraId="4D79E8C4" w14:textId="188B60F2" w:rsidR="00015161" w:rsidRDefault="00B0024C" w:rsidP="00B0024C">
      <w:pPr>
        <w:rPr>
          <w:rFonts w:ascii="Times New Roman" w:eastAsia="Times New Roman" w:hAnsi="Times New Roman" w:cs="Times New Roman"/>
          <w:lang w:eastAsia="pt-BR"/>
        </w:rPr>
      </w:pPr>
      <w:r w:rsidRPr="00B0024C">
        <w:rPr>
          <w:rFonts w:ascii="Lato" w:hAnsi="Lato"/>
          <w:color w:val="000000"/>
          <w:shd w:val="clear" w:color="auto" w:fill="FFFFFF"/>
        </w:rPr>
        <w:t>d) comparativo de igualdade.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86F3F06" w:rsidR="007237E9" w:rsidRPr="00B0024C" w:rsidRDefault="00B0024C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0024C"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0ED1C32B" w:rsidR="007237E9" w:rsidRPr="00B0024C" w:rsidRDefault="00B0024C" w:rsidP="00B0024C">
            <w:pPr>
              <w:jc w:val="center"/>
              <w:rPr>
                <w:rFonts w:cstheme="minorHAnsi"/>
                <w:sz w:val="24"/>
              </w:rPr>
            </w:pPr>
            <w:r w:rsidRPr="00B0024C"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2C919288" w14:textId="2038F102" w:rsidR="007237E9" w:rsidRPr="00B0024C" w:rsidRDefault="00B0024C" w:rsidP="00B0024C">
            <w:pPr>
              <w:jc w:val="center"/>
              <w:rPr>
                <w:rFonts w:cstheme="minorHAnsi"/>
                <w:sz w:val="24"/>
              </w:rPr>
            </w:pPr>
            <w:r w:rsidRPr="00B0024C">
              <w:rPr>
                <w:rFonts w:cstheme="minorHAnsi"/>
                <w:sz w:val="24"/>
              </w:rPr>
              <w:t>A</w:t>
            </w:r>
            <w:bookmarkStart w:id="0" w:name="_GoBack"/>
            <w:bookmarkEnd w:id="0"/>
          </w:p>
        </w:tc>
        <w:tc>
          <w:tcPr>
            <w:tcW w:w="1463" w:type="dxa"/>
          </w:tcPr>
          <w:p w14:paraId="67AF40E6" w14:textId="4382AFE5" w:rsidR="007237E9" w:rsidRPr="00B0024C" w:rsidRDefault="00B0024C" w:rsidP="00B0024C">
            <w:pPr>
              <w:jc w:val="center"/>
              <w:rPr>
                <w:rFonts w:cstheme="minorHAnsi"/>
                <w:sz w:val="24"/>
              </w:rPr>
            </w:pPr>
            <w:r w:rsidRPr="00B0024C"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07A2B9B0" w:rsidR="007237E9" w:rsidRPr="00B0024C" w:rsidRDefault="00B0024C" w:rsidP="00B0024C">
            <w:pPr>
              <w:jc w:val="center"/>
              <w:rPr>
                <w:rFonts w:eastAsia="Times New Roman" w:cstheme="minorHAnsi"/>
                <w:sz w:val="24"/>
                <w:lang w:eastAsia="pt-BR"/>
              </w:rPr>
            </w:pPr>
            <w:r w:rsidRPr="00B0024C">
              <w:rPr>
                <w:rFonts w:eastAsia="Times New Roman" w:cstheme="minorHAnsi"/>
                <w:sz w:val="24"/>
                <w:lang w:eastAsia="pt-BR"/>
              </w:rPr>
              <w:t>B</w:t>
            </w:r>
          </w:p>
        </w:tc>
      </w:tr>
    </w:tbl>
    <w:p w14:paraId="1255A213" w14:textId="03BDC299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B0024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2020-04-07T14:45:00Z</cp:lastPrinted>
  <dcterms:created xsi:type="dcterms:W3CDTF">2020-04-07T14:47:00Z</dcterms:created>
  <dcterms:modified xsi:type="dcterms:W3CDTF">2020-04-07T14:47:00Z</dcterms:modified>
</cp:coreProperties>
</file>